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5D" w:rsidRDefault="004D7E5D" w:rsidP="004D7E5D">
      <w:pPr>
        <w:pStyle w:val="Normal2"/>
        <w:ind w:left="720"/>
      </w:pP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557"/>
        <w:gridCol w:w="3927"/>
        <w:gridCol w:w="3866"/>
      </w:tblGrid>
      <w:tr w:rsidR="004D7E5D" w:rsidRPr="000A3DAC" w:rsidTr="004D7E5D">
        <w:trPr>
          <w:trHeight w:val="315"/>
          <w:tblHeader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0A3DAC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0A3DAC">
              <w:rPr>
                <w:rFonts w:ascii="Calibri" w:hAnsi="Calibri" w:cs="Calibri"/>
                <w:b/>
                <w:bCs/>
              </w:rPr>
              <w:t>Features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PRICE Per Year</w:t>
            </w:r>
            <w:bookmarkStart w:id="0" w:name="_GoBack"/>
            <w:bookmarkEnd w:id="0"/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Allinea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Allinea</w:t>
            </w:r>
            <w:proofErr w:type="spellEnd"/>
            <w:r w:rsidRPr="000A3DAC">
              <w:rPr>
                <w:rFonts w:ascii="Calibri" w:hAnsi="Calibri" w:cs="Calibri"/>
              </w:rPr>
              <w:t xml:space="preserve"> Forge DDT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Allinea</w:t>
            </w:r>
            <w:proofErr w:type="spellEnd"/>
            <w:r w:rsidRPr="000A3DAC">
              <w:rPr>
                <w:rFonts w:ascii="Calibri" w:hAnsi="Calibri" w:cs="Calibri"/>
              </w:rPr>
              <w:t xml:space="preserve"> Forge MAP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Accelerator Add-On for NVIDIA CUDA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136 Max Processes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Fluent (ANSYS)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4 </w:t>
            </w:r>
            <w:proofErr w:type="spellStart"/>
            <w:r w:rsidRPr="000A3DAC">
              <w:rPr>
                <w:rFonts w:ascii="Calibri" w:hAnsi="Calibri" w:cs="Calibri"/>
              </w:rPr>
              <w:t>DesignModeler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9 HPC Packs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29 Fluent Solvers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4 </w:t>
            </w:r>
            <w:proofErr w:type="spellStart"/>
            <w:r w:rsidRPr="000A3DAC">
              <w:rPr>
                <w:rFonts w:ascii="Calibri" w:hAnsi="Calibri" w:cs="Calibri"/>
              </w:rPr>
              <w:t>Prepost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448 Parallel Processes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Barracuda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Barracuda-15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Barracuda-15-setup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Barracuda-15-chem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Barracuda-15-setup-chem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Barracuda-</w:t>
            </w:r>
            <w:proofErr w:type="spellStart"/>
            <w:r w:rsidRPr="000A3DAC">
              <w:rPr>
                <w:rFonts w:ascii="Calibri" w:hAnsi="Calibri" w:cs="Calibri"/>
              </w:rPr>
              <w:t>gpu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ComSol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Uncounted SERIAL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ACDC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ACDCBATCH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BATTERIESANDFUELCELLS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BATTERIESANDFUELCELLSBATCH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CHEM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CHEMBATCH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4 COMSOL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4 COMSOLBATCH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HEATTRANSFER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HEATTRANSFERBATCH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LLMATLAB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LLMATLABBATCH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MATLIB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MATLIBBATCH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RF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RFBATCH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STRUCTURALMECHANICS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STRUCTURALMECHANICSBATCH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SUBSURFACEFLOW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SUBSURFACEFLOWBATCH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WAVEOPTICS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WAVEOPTICSBATCH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DESIGN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DESIGNBATCH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NONLINEARSTRUCTMATERIALS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NONLINEARSTRUCTMATERIALSBATCH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OPTIMIZATION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OPTIMIZATIONBATCH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RAYOPTICS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RAYOPTICSBATCH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4 COMSOLGUI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4 CLIENTSERVER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CLUSTERNODE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CADIMPORT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CADIMPORTBATCH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CADREADER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CADREADERBATCH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BFC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HT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SME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ES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OPTLAB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EnSight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150 CEI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ENSIGHTGOLD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Gaussian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Site License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Intel Parallel Studio Cluster Edition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Seats 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AdvXEl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ArBBL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CCompL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Comp-CL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Comp-DCAF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Comp-FL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Comp-</w:t>
            </w:r>
            <w:proofErr w:type="spellStart"/>
            <w:r w:rsidRPr="000A3DAC">
              <w:rPr>
                <w:rFonts w:ascii="Calibri" w:hAnsi="Calibri" w:cs="Calibri"/>
              </w:rPr>
              <w:t>OpenMP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Comp-</w:t>
            </w:r>
            <w:proofErr w:type="spellStart"/>
            <w:r w:rsidRPr="000A3DAC">
              <w:rPr>
                <w:rFonts w:ascii="Calibri" w:hAnsi="Calibri" w:cs="Calibri"/>
              </w:rPr>
              <w:t>PointerChecker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5 DAAL-L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DbgL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FCompL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IClsTktL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IClsValL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ITrAnlL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ITrAnlW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ITrColL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MKernL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MPassL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PerfAnl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PerfPrimL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StaticAnlL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ThreadAnlGui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5 </w:t>
            </w:r>
            <w:proofErr w:type="spellStart"/>
            <w:r w:rsidRPr="000A3DAC">
              <w:rPr>
                <w:rFonts w:ascii="Calibri" w:hAnsi="Calibri" w:cs="Calibri"/>
              </w:rPr>
              <w:t>ThreadBB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Mathematica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2 Controlling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16 Computing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MatLab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Seat Network Floating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1 MATLAB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1 </w:t>
            </w:r>
            <w:proofErr w:type="spellStart"/>
            <w:r w:rsidRPr="000A3DAC">
              <w:rPr>
                <w:rFonts w:ascii="Calibri" w:hAnsi="Calibri" w:cs="Calibri"/>
              </w:rPr>
              <w:t>Curve_Fitting_Toolbox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1 </w:t>
            </w:r>
            <w:proofErr w:type="spellStart"/>
            <w:r w:rsidRPr="000A3DAC">
              <w:rPr>
                <w:rFonts w:ascii="Calibri" w:hAnsi="Calibri" w:cs="Calibri"/>
              </w:rPr>
              <w:t>Signal_Toolbox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1 </w:t>
            </w:r>
            <w:proofErr w:type="spellStart"/>
            <w:r w:rsidRPr="000A3DAC">
              <w:rPr>
                <w:rFonts w:ascii="Calibri" w:hAnsi="Calibri" w:cs="Calibri"/>
              </w:rPr>
              <w:t>Statistics_Toolbox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 xml:space="preserve">1 </w:t>
            </w:r>
            <w:proofErr w:type="spellStart"/>
            <w:r w:rsidRPr="000A3DAC">
              <w:rPr>
                <w:rFonts w:ascii="Calibri" w:hAnsi="Calibri" w:cs="Calibri"/>
              </w:rPr>
              <w:t>Wavelet_Toolbox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MolPro</w:t>
            </w:r>
            <w:proofErr w:type="spellEnd"/>
            <w:r w:rsidRPr="000A3D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S0a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QChem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Unlimited Single Research Group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proofErr w:type="spellStart"/>
            <w:r w:rsidRPr="000A3DAC">
              <w:rPr>
                <w:rFonts w:ascii="Calibri" w:hAnsi="Calibri" w:cs="Calibri"/>
              </w:rPr>
              <w:t>TurboMole</w:t>
            </w:r>
            <w:proofErr w:type="spellEnd"/>
            <w:r w:rsidRPr="000A3D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Maintenance, Support, Updates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  <w:tr w:rsidR="004D7E5D" w:rsidRPr="000A3DAC" w:rsidTr="004D7E5D">
        <w:trPr>
          <w:trHeight w:val="315"/>
          <w:jc w:val="center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7E5D" w:rsidRPr="000A3DAC" w:rsidRDefault="004D7E5D" w:rsidP="007106D4">
            <w:pPr>
              <w:spacing w:after="0"/>
              <w:jc w:val="center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VASP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  <w:r w:rsidRPr="000A3DAC">
              <w:rPr>
                <w:rFonts w:ascii="Calibri" w:hAnsi="Calibri" w:cs="Calibri"/>
              </w:rPr>
              <w:t>Unlimited Single Research Group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4D7E5D" w:rsidRPr="000A3DAC" w:rsidRDefault="004D7E5D" w:rsidP="007106D4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4D7E5D" w:rsidRDefault="004D7E5D" w:rsidP="004D7E5D">
      <w:pPr>
        <w:spacing w:after="0"/>
        <w:ind w:firstLine="720"/>
        <w:rPr>
          <w:color w:val="auto"/>
        </w:rPr>
      </w:pPr>
    </w:p>
    <w:p w:rsidR="004D7E5D" w:rsidRDefault="004D7E5D" w:rsidP="004D7E5D">
      <w:pPr>
        <w:pStyle w:val="Normal5"/>
        <w:ind w:left="0"/>
        <w:rPr>
          <w:i/>
        </w:rPr>
      </w:pPr>
    </w:p>
    <w:p w:rsidR="00864E52" w:rsidRDefault="00864E52"/>
    <w:sectPr w:rsidR="0086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5D"/>
    <w:rsid w:val="00061C6B"/>
    <w:rsid w:val="003F34B7"/>
    <w:rsid w:val="00414341"/>
    <w:rsid w:val="004D7E5D"/>
    <w:rsid w:val="00611DAE"/>
    <w:rsid w:val="006D294F"/>
    <w:rsid w:val="0077288C"/>
    <w:rsid w:val="00864E52"/>
    <w:rsid w:val="009C0D77"/>
    <w:rsid w:val="00AA4B17"/>
    <w:rsid w:val="00B5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0563"/>
  <w15:chartTrackingRefBased/>
  <w15:docId w15:val="{47EDDF55-4A69-4A8F-B2C8-0C8D45E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7E5D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rsid w:val="004D7E5D"/>
    <w:pPr>
      <w:ind w:left="360"/>
    </w:pPr>
  </w:style>
  <w:style w:type="paragraph" w:customStyle="1" w:styleId="Normal5">
    <w:name w:val="Normal5"/>
    <w:basedOn w:val="Normal"/>
    <w:rsid w:val="004D7E5D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Hafer, Donald E.</dc:creator>
  <cp:keywords/>
  <dc:description/>
  <cp:lastModifiedBy>Hafer, Donald E.</cp:lastModifiedBy>
  <cp:revision>1</cp:revision>
  <dcterms:created xsi:type="dcterms:W3CDTF">2017-09-18T12:42:00Z</dcterms:created>
  <dcterms:modified xsi:type="dcterms:W3CDTF">2017-09-18T12:46:00Z</dcterms:modified>
</cp:coreProperties>
</file>