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E3EA4A" w14:textId="77777777" w:rsidR="00204AE2" w:rsidRDefault="00161193">
      <w:pPr>
        <w:jc w:val="center"/>
        <w:rPr>
          <w:rFonts w:ascii="Times New Roman" w:hAnsi="Times New Roman" w:cs="Times New Roman"/>
          <w:b/>
          <w:sz w:val="24"/>
          <w:szCs w:val="24"/>
          <w:u w:val="single"/>
        </w:rPr>
      </w:pPr>
      <w:r>
        <w:rPr>
          <w:rFonts w:ascii="Times New Roman" w:hAnsi="Times New Roman" w:cs="Times New Roman"/>
          <w:b/>
          <w:sz w:val="24"/>
          <w:szCs w:val="24"/>
          <w:u w:val="single"/>
        </w:rPr>
        <w:t>QUESTIONS AND RESPONSES – October 18, 2017</w:t>
      </w:r>
    </w:p>
    <w:p w14:paraId="6B9FE861" w14:textId="77777777" w:rsidR="00204AE2" w:rsidRDefault="00161193">
      <w:pPr>
        <w:widowControl w:val="0"/>
        <w:tabs>
          <w:tab w:val="left" w:pos="2160"/>
        </w:tabs>
        <w:suppressAutoHyphens/>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Q.1 All nodes – IPMI support</w:t>
      </w:r>
    </w:p>
    <w:p w14:paraId="70A2C6B9" w14:textId="77777777" w:rsidR="00204AE2" w:rsidRDefault="00161193">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What type of IPMI functionality/capability does NETL require?</w:t>
      </w:r>
    </w:p>
    <w:p w14:paraId="2FAEA038" w14:textId="77777777" w:rsidR="00204AE2" w:rsidRDefault="00161193">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Does NETL require IP access to the nodes via 1GbE above and beyond the 1GbE IPMI connections?  If so, what will this be used for?</w:t>
      </w:r>
    </w:p>
    <w:p w14:paraId="5945454E" w14:textId="77777777" w:rsidR="00204AE2" w:rsidRDefault="00204AE2">
      <w:pPr>
        <w:spacing w:after="0" w:line="240" w:lineRule="auto"/>
        <w:rPr>
          <w:rFonts w:ascii="Times New Roman" w:eastAsia="Calibri" w:hAnsi="Times New Roman" w:cs="Times New Roman"/>
          <w:color w:val="000000"/>
          <w:sz w:val="24"/>
          <w:szCs w:val="24"/>
        </w:rPr>
      </w:pPr>
    </w:p>
    <w:p w14:paraId="5180ADAE" w14:textId="77777777" w:rsidR="00204AE2" w:rsidRDefault="00161193">
      <w:pPr>
        <w:spacing w:after="0" w:line="240" w:lineRule="auto"/>
      </w:pPr>
      <w:r>
        <w:rPr>
          <w:rFonts w:ascii="Times New Roman" w:eastAsia="Calibri" w:hAnsi="Times New Roman" w:cs="Times New Roman"/>
          <w:b/>
          <w:color w:val="000000"/>
          <w:sz w:val="24"/>
          <w:szCs w:val="24"/>
        </w:rPr>
        <w:t>Response</w:t>
      </w:r>
      <w:bookmarkStart w:id="0" w:name="_Hlk496085399"/>
      <w:bookmarkEnd w:id="0"/>
      <w:r>
        <w:rPr>
          <w:rFonts w:ascii="Times New Roman" w:eastAsia="Calibri" w:hAnsi="Times New Roman" w:cs="Times New Roman"/>
          <w:b/>
          <w:color w:val="000000"/>
          <w:sz w:val="24"/>
          <w:szCs w:val="24"/>
        </w:rPr>
        <w:t xml:space="preserve"> – The 1GbE interface will be used for command</w:t>
      </w:r>
      <w:r w:rsidR="004166DD">
        <w:rPr>
          <w:rFonts w:ascii="Times New Roman" w:eastAsia="Calibri" w:hAnsi="Times New Roman" w:cs="Times New Roman"/>
          <w:b/>
          <w:color w:val="000000"/>
          <w:sz w:val="24"/>
          <w:szCs w:val="24"/>
        </w:rPr>
        <w:t xml:space="preserve"> </w:t>
      </w:r>
      <w:r>
        <w:rPr>
          <w:rFonts w:ascii="Times New Roman" w:eastAsia="Calibri" w:hAnsi="Times New Roman" w:cs="Times New Roman"/>
          <w:b/>
          <w:color w:val="000000"/>
          <w:sz w:val="24"/>
          <w:szCs w:val="24"/>
        </w:rPr>
        <w:t>&amp;</w:t>
      </w:r>
      <w:r w:rsidR="004166DD">
        <w:rPr>
          <w:rFonts w:ascii="Times New Roman" w:eastAsia="Calibri" w:hAnsi="Times New Roman" w:cs="Times New Roman"/>
          <w:b/>
          <w:color w:val="000000"/>
          <w:sz w:val="24"/>
          <w:szCs w:val="24"/>
        </w:rPr>
        <w:t xml:space="preserve"> </w:t>
      </w:r>
      <w:r>
        <w:rPr>
          <w:rFonts w:ascii="Times New Roman" w:eastAsia="Calibri" w:hAnsi="Times New Roman" w:cs="Times New Roman"/>
          <w:b/>
          <w:color w:val="000000"/>
          <w:sz w:val="24"/>
          <w:szCs w:val="24"/>
        </w:rPr>
        <w:t>control and maintenance as well as IPMI.  A single PHY layer for both IPMI and 1GbE LAN is preferred.</w:t>
      </w:r>
    </w:p>
    <w:p w14:paraId="5093DF13" w14:textId="77777777" w:rsidR="00204AE2" w:rsidRDefault="00204AE2">
      <w:pPr>
        <w:spacing w:after="0" w:line="240" w:lineRule="auto"/>
        <w:rPr>
          <w:rFonts w:ascii="Times New Roman" w:eastAsia="Calibri" w:hAnsi="Times New Roman" w:cs="Times New Roman"/>
          <w:color w:val="000000"/>
          <w:sz w:val="24"/>
          <w:szCs w:val="24"/>
        </w:rPr>
      </w:pPr>
    </w:p>
    <w:p w14:paraId="53E1C733" w14:textId="77777777" w:rsidR="00204AE2" w:rsidRDefault="00161193">
      <w:pPr>
        <w:widowControl w:val="0"/>
        <w:tabs>
          <w:tab w:val="left" w:pos="2160"/>
        </w:tabs>
        <w:suppressAutoHyphens/>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Q.2 All nodes – Network connectivity</w:t>
      </w:r>
    </w:p>
    <w:p w14:paraId="17A3CD91" w14:textId="77777777" w:rsidR="00204AE2" w:rsidRDefault="00161193">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Where applicable, does NETL require single or dual connections to the compute, access and maintenance networks?  Where dual connections are required, would a single adapter with 2-ports suffice?</w:t>
      </w:r>
    </w:p>
    <w:p w14:paraId="0211E595" w14:textId="77777777" w:rsidR="00204AE2" w:rsidRDefault="00204AE2">
      <w:pPr>
        <w:spacing w:after="0" w:line="240" w:lineRule="auto"/>
        <w:rPr>
          <w:rFonts w:ascii="Times New Roman" w:eastAsia="Calibri" w:hAnsi="Times New Roman" w:cs="Times New Roman"/>
          <w:color w:val="000000"/>
          <w:sz w:val="24"/>
          <w:szCs w:val="24"/>
        </w:rPr>
      </w:pPr>
    </w:p>
    <w:p w14:paraId="03A1378F" w14:textId="77777777" w:rsidR="00204AE2" w:rsidRDefault="00161193">
      <w:pPr>
        <w:spacing w:after="0" w:line="240" w:lineRule="auto"/>
      </w:pPr>
      <w:r>
        <w:rPr>
          <w:rFonts w:ascii="Times New Roman" w:eastAsia="Calibri" w:hAnsi="Times New Roman" w:cs="Times New Roman"/>
          <w:b/>
          <w:color w:val="000000"/>
          <w:sz w:val="24"/>
          <w:szCs w:val="24"/>
        </w:rPr>
        <w:t>Response – Dual-port interface is acceptable.</w:t>
      </w:r>
    </w:p>
    <w:p w14:paraId="5ADD25CB" w14:textId="77777777" w:rsidR="00204AE2" w:rsidRDefault="00204AE2">
      <w:pPr>
        <w:widowControl w:val="0"/>
        <w:tabs>
          <w:tab w:val="left" w:pos="2160"/>
        </w:tabs>
        <w:suppressAutoHyphens/>
        <w:spacing w:after="0" w:line="240" w:lineRule="auto"/>
        <w:rPr>
          <w:rFonts w:ascii="Times New Roman" w:eastAsia="Calibri" w:hAnsi="Times New Roman" w:cs="Times New Roman"/>
          <w:b/>
          <w:color w:val="000000"/>
          <w:sz w:val="24"/>
          <w:szCs w:val="24"/>
        </w:rPr>
      </w:pPr>
    </w:p>
    <w:p w14:paraId="70FFBA18" w14:textId="77777777" w:rsidR="00204AE2" w:rsidRDefault="00161193">
      <w:pPr>
        <w:widowControl w:val="0"/>
        <w:tabs>
          <w:tab w:val="left" w:pos="2160"/>
        </w:tabs>
        <w:suppressAutoHyphens/>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Q.3 Node access to 100Gbps Compute Network</w:t>
      </w:r>
      <w:r>
        <w:rPr>
          <w:rFonts w:ascii="Times New Roman" w:eastAsia="Calibri" w:hAnsi="Times New Roman" w:cs="Times New Roman"/>
          <w:color w:val="000000"/>
          <w:sz w:val="24"/>
          <w:szCs w:val="24"/>
        </w:rPr>
        <w:tab/>
      </w:r>
    </w:p>
    <w:p w14:paraId="1D932814" w14:textId="77777777" w:rsidR="00204AE2" w:rsidRDefault="00161193">
      <w:pPr>
        <w:widowControl w:val="0"/>
        <w:tabs>
          <w:tab w:val="left" w:pos="2160"/>
        </w:tabs>
        <w:suppressAutoHyphens/>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 2:1 blocking ratio was indicated for the Log-in nodes.  Please confirm that NETL requires a 2:1 blocking ratio for the compute and maintenance node’s as well.</w:t>
      </w:r>
    </w:p>
    <w:p w14:paraId="31753666" w14:textId="77777777" w:rsidR="00204AE2" w:rsidRDefault="00204AE2">
      <w:pPr>
        <w:widowControl w:val="0"/>
        <w:tabs>
          <w:tab w:val="left" w:pos="2160"/>
        </w:tabs>
        <w:suppressAutoHyphens/>
        <w:spacing w:after="0" w:line="240" w:lineRule="auto"/>
        <w:rPr>
          <w:rFonts w:ascii="Times New Roman" w:eastAsia="Calibri" w:hAnsi="Times New Roman" w:cs="Times New Roman"/>
          <w:color w:val="000000"/>
          <w:sz w:val="24"/>
          <w:szCs w:val="24"/>
        </w:rPr>
      </w:pPr>
    </w:p>
    <w:p w14:paraId="78B4A431" w14:textId="77777777" w:rsidR="00204AE2" w:rsidRDefault="00161193">
      <w:pPr>
        <w:widowControl w:val="0"/>
        <w:tabs>
          <w:tab w:val="left" w:pos="2160"/>
        </w:tabs>
        <w:suppressAutoHyphens/>
        <w:spacing w:after="0" w:line="240" w:lineRule="auto"/>
      </w:pPr>
      <w:r>
        <w:rPr>
          <w:rFonts w:ascii="Times New Roman" w:eastAsia="Calibri" w:hAnsi="Times New Roman" w:cs="Times New Roman"/>
          <w:b/>
          <w:color w:val="000000"/>
          <w:sz w:val="24"/>
          <w:szCs w:val="24"/>
        </w:rPr>
        <w:t>Response – 1:1 blocking is required for all storage nodes.  All other nodes may use 2:1 blocking</w:t>
      </w:r>
      <w:r w:rsidR="00A87C11">
        <w:rPr>
          <w:rFonts w:ascii="Times New Roman" w:eastAsia="Calibri" w:hAnsi="Times New Roman" w:cs="Times New Roman"/>
          <w:b/>
          <w:color w:val="000000"/>
          <w:sz w:val="24"/>
          <w:szCs w:val="24"/>
        </w:rPr>
        <w:t xml:space="preserve"> or better</w:t>
      </w:r>
      <w:r>
        <w:rPr>
          <w:rFonts w:ascii="Times New Roman" w:eastAsia="Calibri" w:hAnsi="Times New Roman" w:cs="Times New Roman"/>
          <w:b/>
          <w:color w:val="000000"/>
          <w:sz w:val="24"/>
          <w:szCs w:val="24"/>
        </w:rPr>
        <w:t>.</w:t>
      </w:r>
      <w:r w:rsidR="0010727B">
        <w:rPr>
          <w:rFonts w:ascii="Times New Roman" w:eastAsia="Calibri" w:hAnsi="Times New Roman" w:cs="Times New Roman"/>
          <w:b/>
          <w:color w:val="000000"/>
          <w:sz w:val="24"/>
          <w:szCs w:val="24"/>
        </w:rPr>
        <w:t xml:space="preserve">  See RFP Figure 1.</w:t>
      </w:r>
    </w:p>
    <w:p w14:paraId="450BF465" w14:textId="77777777" w:rsidR="00204AE2" w:rsidRDefault="00204AE2">
      <w:pPr>
        <w:widowControl w:val="0"/>
        <w:tabs>
          <w:tab w:val="left" w:pos="2160"/>
        </w:tabs>
        <w:suppressAutoHyphens/>
        <w:spacing w:after="0" w:line="240" w:lineRule="auto"/>
        <w:rPr>
          <w:rFonts w:ascii="Times New Roman" w:eastAsia="Calibri" w:hAnsi="Times New Roman" w:cs="Times New Roman"/>
          <w:b/>
          <w:color w:val="000000"/>
          <w:sz w:val="24"/>
          <w:szCs w:val="24"/>
        </w:rPr>
      </w:pPr>
    </w:p>
    <w:p w14:paraId="76ABA59F" w14:textId="77777777" w:rsidR="00204AE2" w:rsidRDefault="00161193">
      <w:pPr>
        <w:widowControl w:val="0"/>
        <w:tabs>
          <w:tab w:val="left" w:pos="2160"/>
        </w:tabs>
        <w:suppressAutoHyphens/>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Q.4 Section 3.2 – 4 TB RAID 1 local disk storage per node</w:t>
      </w:r>
    </w:p>
    <w:p w14:paraId="31FDCA49" w14:textId="77777777" w:rsidR="00204AE2" w:rsidRDefault="00161193">
      <w:pPr>
        <w:widowControl w:val="0"/>
        <w:tabs>
          <w:tab w:val="left" w:pos="2160"/>
        </w:tabs>
        <w:suppressAutoHyphens/>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Is this raw or effective capacity (i.e. 2x 2TB drives provides 4TB of raw capacity or is NETL looking for 2 x 4TB drives)?  </w:t>
      </w:r>
    </w:p>
    <w:p w14:paraId="7046205E" w14:textId="77777777" w:rsidR="00204AE2" w:rsidRDefault="00204AE2">
      <w:pPr>
        <w:widowControl w:val="0"/>
        <w:tabs>
          <w:tab w:val="left" w:pos="2160"/>
        </w:tabs>
        <w:suppressAutoHyphens/>
        <w:spacing w:after="0" w:line="240" w:lineRule="auto"/>
        <w:rPr>
          <w:rFonts w:ascii="Times New Roman" w:eastAsia="Calibri" w:hAnsi="Times New Roman" w:cs="Times New Roman"/>
          <w:color w:val="000000"/>
          <w:sz w:val="24"/>
          <w:szCs w:val="24"/>
        </w:rPr>
      </w:pPr>
    </w:p>
    <w:p w14:paraId="4D54ABC9" w14:textId="77777777" w:rsidR="00204AE2" w:rsidRDefault="00161193">
      <w:pPr>
        <w:widowControl w:val="0"/>
        <w:tabs>
          <w:tab w:val="left" w:pos="2160"/>
        </w:tabs>
        <w:suppressAutoHyphens/>
        <w:spacing w:after="0" w:line="240" w:lineRule="auto"/>
      </w:pPr>
      <w:r>
        <w:rPr>
          <w:rFonts w:ascii="Times New Roman" w:eastAsia="Calibri" w:hAnsi="Times New Roman" w:cs="Times New Roman"/>
          <w:b/>
          <w:color w:val="000000"/>
          <w:sz w:val="24"/>
          <w:szCs w:val="24"/>
        </w:rPr>
        <w:t>Response – Two 4TB drives in RAID1 for effective capacity of 4TB.</w:t>
      </w:r>
    </w:p>
    <w:p w14:paraId="444F1EC1" w14:textId="77777777" w:rsidR="00204AE2" w:rsidRDefault="00204AE2">
      <w:pPr>
        <w:widowControl w:val="0"/>
        <w:tabs>
          <w:tab w:val="left" w:pos="2160"/>
        </w:tabs>
        <w:suppressAutoHyphens/>
        <w:spacing w:after="0" w:line="240" w:lineRule="auto"/>
        <w:rPr>
          <w:rFonts w:ascii="Times New Roman" w:eastAsia="Calibri" w:hAnsi="Times New Roman" w:cs="Times New Roman"/>
          <w:color w:val="000000"/>
          <w:sz w:val="24"/>
          <w:szCs w:val="24"/>
        </w:rPr>
      </w:pPr>
    </w:p>
    <w:p w14:paraId="2A5B98B3" w14:textId="77777777" w:rsidR="00204AE2" w:rsidRDefault="00161193">
      <w:pPr>
        <w:widowControl w:val="0"/>
        <w:tabs>
          <w:tab w:val="left" w:pos="2160"/>
        </w:tabs>
        <w:suppressAutoHyphens/>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Q. 5 Section 3.2 – GPU Nodes</w:t>
      </w:r>
    </w:p>
    <w:p w14:paraId="16FDC28D" w14:textId="77777777" w:rsidR="00204AE2" w:rsidRDefault="00161193">
      <w:pPr>
        <w:widowControl w:val="0"/>
        <w:tabs>
          <w:tab w:val="left" w:pos="2160"/>
        </w:tabs>
        <w:suppressAutoHyphens/>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Does NETL require the GPU-based nodes be the same server type/form factor as the Large Memory nodes or is the requirement only to have the same processor type?</w:t>
      </w:r>
    </w:p>
    <w:p w14:paraId="201D658E" w14:textId="77777777" w:rsidR="00204AE2" w:rsidRDefault="00204AE2">
      <w:pPr>
        <w:widowControl w:val="0"/>
        <w:tabs>
          <w:tab w:val="left" w:pos="2160"/>
        </w:tabs>
        <w:suppressAutoHyphens/>
        <w:spacing w:after="0" w:line="240" w:lineRule="auto"/>
        <w:rPr>
          <w:rFonts w:ascii="Times New Roman" w:eastAsia="Calibri" w:hAnsi="Times New Roman" w:cs="Times New Roman"/>
          <w:color w:val="000000"/>
          <w:sz w:val="24"/>
          <w:szCs w:val="24"/>
        </w:rPr>
      </w:pPr>
    </w:p>
    <w:p w14:paraId="22CDB342" w14:textId="77777777" w:rsidR="00204AE2" w:rsidRDefault="00161193">
      <w:pPr>
        <w:widowControl w:val="0"/>
        <w:tabs>
          <w:tab w:val="left" w:pos="2160"/>
        </w:tabs>
        <w:suppressAutoHyphens/>
        <w:spacing w:after="0" w:line="240" w:lineRule="auto"/>
      </w:pPr>
      <w:r>
        <w:rPr>
          <w:rFonts w:ascii="Times New Roman" w:eastAsia="Calibri" w:hAnsi="Times New Roman" w:cs="Times New Roman"/>
          <w:b/>
          <w:color w:val="000000"/>
          <w:sz w:val="24"/>
          <w:szCs w:val="24"/>
        </w:rPr>
        <w:t xml:space="preserve">Response – Only </w:t>
      </w:r>
      <w:r w:rsidR="00AF66B8">
        <w:rPr>
          <w:rFonts w:ascii="Times New Roman" w:eastAsia="Calibri" w:hAnsi="Times New Roman" w:cs="Times New Roman"/>
          <w:b/>
          <w:color w:val="000000"/>
          <w:sz w:val="24"/>
          <w:szCs w:val="24"/>
        </w:rPr>
        <w:t xml:space="preserve">the </w:t>
      </w:r>
      <w:r>
        <w:rPr>
          <w:rFonts w:ascii="Times New Roman" w:eastAsia="Calibri" w:hAnsi="Times New Roman" w:cs="Times New Roman"/>
          <w:b/>
          <w:color w:val="000000"/>
          <w:sz w:val="24"/>
          <w:szCs w:val="24"/>
        </w:rPr>
        <w:t>same processor type.</w:t>
      </w:r>
    </w:p>
    <w:p w14:paraId="4862A712" w14:textId="77777777" w:rsidR="00204AE2" w:rsidRDefault="00204AE2">
      <w:pPr>
        <w:widowControl w:val="0"/>
        <w:tabs>
          <w:tab w:val="left" w:pos="2160"/>
        </w:tabs>
        <w:suppressAutoHyphens/>
        <w:spacing w:after="0" w:line="240" w:lineRule="auto"/>
        <w:rPr>
          <w:rFonts w:ascii="Times New Roman" w:eastAsia="Calibri" w:hAnsi="Times New Roman" w:cs="Times New Roman"/>
          <w:color w:val="000000"/>
          <w:sz w:val="24"/>
          <w:szCs w:val="24"/>
        </w:rPr>
      </w:pPr>
    </w:p>
    <w:p w14:paraId="0BB02AF2" w14:textId="77777777" w:rsidR="00204AE2" w:rsidRDefault="00161193">
      <w:pPr>
        <w:widowControl w:val="0"/>
        <w:tabs>
          <w:tab w:val="left" w:pos="2160"/>
        </w:tabs>
        <w:suppressAutoHyphens/>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Q.6 Section 3.2 – GPU Nodes</w:t>
      </w:r>
    </w:p>
    <w:p w14:paraId="006C2B62" w14:textId="77777777" w:rsidR="00204AE2" w:rsidRDefault="0016119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Does NETL have a preference between NVlink and PCIe P100 adapters?</w:t>
      </w:r>
    </w:p>
    <w:p w14:paraId="50C8FB2F" w14:textId="77777777" w:rsidR="00204AE2" w:rsidRDefault="00204AE2">
      <w:pPr>
        <w:spacing w:after="0" w:line="240" w:lineRule="auto"/>
        <w:rPr>
          <w:rFonts w:ascii="Times New Roman" w:eastAsia="Calibri" w:hAnsi="Times New Roman" w:cs="Times New Roman"/>
          <w:color w:val="000000"/>
          <w:sz w:val="24"/>
          <w:szCs w:val="24"/>
        </w:rPr>
      </w:pPr>
    </w:p>
    <w:p w14:paraId="495916D6" w14:textId="77777777" w:rsidR="00204AE2" w:rsidRDefault="00161193">
      <w:pPr>
        <w:spacing w:after="0" w:line="240" w:lineRule="auto"/>
      </w:pPr>
      <w:r>
        <w:rPr>
          <w:rFonts w:ascii="Times New Roman" w:eastAsia="Calibri" w:hAnsi="Times New Roman" w:cs="Times New Roman"/>
          <w:b/>
          <w:color w:val="000000"/>
          <w:sz w:val="24"/>
          <w:szCs w:val="24"/>
        </w:rPr>
        <w:t>Response – No preference.</w:t>
      </w:r>
    </w:p>
    <w:p w14:paraId="79CDF019" w14:textId="77777777" w:rsidR="00204AE2" w:rsidRDefault="00204AE2">
      <w:pPr>
        <w:spacing w:after="0" w:line="240" w:lineRule="auto"/>
        <w:rPr>
          <w:rFonts w:ascii="Times New Roman" w:eastAsia="Calibri" w:hAnsi="Times New Roman" w:cs="Times New Roman"/>
          <w:color w:val="000000"/>
          <w:sz w:val="24"/>
          <w:szCs w:val="24"/>
        </w:rPr>
      </w:pPr>
    </w:p>
    <w:p w14:paraId="6C80DF8C" w14:textId="77777777" w:rsidR="00204AE2" w:rsidRDefault="00161193">
      <w:pPr>
        <w:widowControl w:val="0"/>
        <w:tabs>
          <w:tab w:val="left" w:pos="2160"/>
        </w:tabs>
        <w:suppressAutoHyphens/>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Q.7 Section 3.2 – Large memory and GPU Nodes</w:t>
      </w:r>
    </w:p>
    <w:p w14:paraId="270CF06D" w14:textId="77777777" w:rsidR="00204AE2" w:rsidRDefault="00161193">
      <w:pP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shd w:val="clear" w:color="auto" w:fill="FFFFFF"/>
        </w:rPr>
        <w:t>Understanding there is a cost tradeoff, does NETL prefer the memory configuration to optimize performance or price?  How will this be scored during the RFP review process?</w:t>
      </w:r>
    </w:p>
    <w:p w14:paraId="36705519" w14:textId="77777777" w:rsidR="00204AE2" w:rsidRDefault="00204AE2">
      <w:pPr>
        <w:spacing w:after="0" w:line="240" w:lineRule="auto"/>
        <w:rPr>
          <w:rFonts w:ascii="Times New Roman" w:eastAsia="Calibri" w:hAnsi="Times New Roman" w:cs="Times New Roman"/>
          <w:b/>
          <w:color w:val="000000"/>
          <w:sz w:val="24"/>
          <w:szCs w:val="24"/>
        </w:rPr>
      </w:pPr>
    </w:p>
    <w:p w14:paraId="0E7D6F36" w14:textId="77777777" w:rsidR="00204AE2" w:rsidRDefault="00161193">
      <w:pPr>
        <w:spacing w:after="0" w:line="240" w:lineRule="auto"/>
      </w:pPr>
      <w:r>
        <w:rPr>
          <w:rFonts w:ascii="Times New Roman" w:eastAsia="Calibri" w:hAnsi="Times New Roman" w:cs="Times New Roman"/>
          <w:b/>
          <w:color w:val="000000"/>
          <w:sz w:val="24"/>
          <w:szCs w:val="24"/>
        </w:rPr>
        <w:t>Response – All memory should be configured for maximum bandwidth.</w:t>
      </w:r>
    </w:p>
    <w:p w14:paraId="7D2016E5" w14:textId="77777777" w:rsidR="00204AE2" w:rsidRDefault="00204AE2">
      <w:pPr>
        <w:spacing w:after="0" w:line="240" w:lineRule="auto"/>
        <w:rPr>
          <w:rFonts w:ascii="Times New Roman" w:eastAsia="Calibri" w:hAnsi="Times New Roman" w:cs="Times New Roman"/>
          <w:color w:val="000000"/>
          <w:sz w:val="24"/>
          <w:szCs w:val="24"/>
        </w:rPr>
      </w:pPr>
    </w:p>
    <w:p w14:paraId="531B5CCE" w14:textId="77777777" w:rsidR="00204AE2" w:rsidRDefault="00161193">
      <w:pPr>
        <w:widowControl w:val="0"/>
        <w:tabs>
          <w:tab w:val="left" w:pos="2160"/>
        </w:tabs>
        <w:suppressAutoHyphens/>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Q.8 Section 3.3 and 3.4 – 4 TB local disk configured in RAID 1 (boot/OS)</w:t>
      </w:r>
    </w:p>
    <w:p w14:paraId="5BC4305D" w14:textId="77777777" w:rsidR="00204AE2" w:rsidRDefault="00161193">
      <w:pPr>
        <w:widowControl w:val="0"/>
        <w:tabs>
          <w:tab w:val="left" w:pos="2160"/>
        </w:tabs>
        <w:suppressAutoHyphens/>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Same as above - Is this raw or effective capacity?  </w:t>
      </w:r>
    </w:p>
    <w:p w14:paraId="10803E59" w14:textId="77777777" w:rsidR="00204AE2" w:rsidRDefault="00204AE2">
      <w:pPr>
        <w:spacing w:after="0" w:line="240" w:lineRule="auto"/>
        <w:rPr>
          <w:rFonts w:ascii="Times New Roman" w:eastAsia="Calibri" w:hAnsi="Times New Roman" w:cs="Times New Roman"/>
          <w:color w:val="000000"/>
          <w:sz w:val="24"/>
          <w:szCs w:val="24"/>
        </w:rPr>
      </w:pPr>
    </w:p>
    <w:p w14:paraId="22E498A7" w14:textId="77777777" w:rsidR="00204AE2" w:rsidRDefault="00161193">
      <w:pPr>
        <w:spacing w:after="0" w:line="240" w:lineRule="auto"/>
      </w:pPr>
      <w:r>
        <w:rPr>
          <w:rFonts w:ascii="Times New Roman" w:eastAsia="Calibri" w:hAnsi="Times New Roman" w:cs="Times New Roman"/>
          <w:b/>
          <w:color w:val="000000"/>
          <w:sz w:val="24"/>
          <w:szCs w:val="24"/>
        </w:rPr>
        <w:t>Response – Two 4TB drives in RAID1 for effective capacity of 4TB.</w:t>
      </w:r>
    </w:p>
    <w:p w14:paraId="36C0FA9D" w14:textId="77777777" w:rsidR="00204AE2" w:rsidRDefault="00204AE2">
      <w:pPr>
        <w:spacing w:after="0" w:line="240" w:lineRule="auto"/>
        <w:rPr>
          <w:rFonts w:ascii="Times New Roman" w:eastAsia="Calibri" w:hAnsi="Times New Roman" w:cs="Times New Roman"/>
          <w:color w:val="000000"/>
          <w:sz w:val="24"/>
          <w:szCs w:val="24"/>
        </w:rPr>
      </w:pPr>
    </w:p>
    <w:p w14:paraId="245B1880" w14:textId="77777777" w:rsidR="00204AE2" w:rsidRDefault="00161193">
      <w:pPr>
        <w:widowControl w:val="0"/>
        <w:tabs>
          <w:tab w:val="left" w:pos="2160"/>
        </w:tabs>
        <w:suppressAutoHyphens/>
        <w:spacing w:after="0" w:line="240" w:lineRule="auto"/>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Q.9 Section 3.3 – </w:t>
      </w:r>
      <w:r>
        <w:rPr>
          <w:rFonts w:ascii="Times New Roman" w:eastAsia="Calibri" w:hAnsi="Times New Roman" w:cs="Times New Roman"/>
          <w:sz w:val="24"/>
          <w:szCs w:val="24"/>
        </w:rPr>
        <w:t>One NVIDIA M2000 family GPU Card w/ 4 GB or higher</w:t>
      </w:r>
    </w:p>
    <w:p w14:paraId="55C7BA92" w14:textId="77777777" w:rsidR="00204AE2" w:rsidRDefault="0016119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NVIDIA M2000 is an old GPU card.  Would NETL accept a more current GPU card that has comparable numbers of cores and memory?</w:t>
      </w:r>
    </w:p>
    <w:p w14:paraId="6A4D453C" w14:textId="77777777" w:rsidR="00204AE2" w:rsidRDefault="00204AE2">
      <w:pPr>
        <w:spacing w:after="0" w:line="240" w:lineRule="auto"/>
        <w:rPr>
          <w:rFonts w:ascii="Times New Roman" w:eastAsia="Times New Roman" w:hAnsi="Times New Roman" w:cs="Times New Roman"/>
          <w:color w:val="000000"/>
          <w:sz w:val="24"/>
          <w:szCs w:val="24"/>
        </w:rPr>
      </w:pPr>
    </w:p>
    <w:p w14:paraId="3165F29A" w14:textId="77777777" w:rsidR="00204AE2" w:rsidRDefault="00161193">
      <w:pPr>
        <w:spacing w:after="0" w:line="240" w:lineRule="auto"/>
      </w:pPr>
      <w:r>
        <w:rPr>
          <w:rFonts w:ascii="Times New Roman" w:eastAsia="Calibri" w:hAnsi="Times New Roman" w:cs="Times New Roman"/>
          <w:b/>
          <w:color w:val="000000"/>
          <w:sz w:val="24"/>
          <w:szCs w:val="24"/>
        </w:rPr>
        <w:t>Response – Yes.</w:t>
      </w:r>
      <w:r w:rsidR="00AF66B8">
        <w:rPr>
          <w:rFonts w:ascii="Times New Roman" w:eastAsia="Calibri" w:hAnsi="Times New Roman" w:cs="Times New Roman"/>
          <w:b/>
          <w:color w:val="000000"/>
          <w:sz w:val="24"/>
          <w:szCs w:val="24"/>
        </w:rPr>
        <w:t xml:space="preserve">  See RFP Section 3, Note about offering alternatives.</w:t>
      </w:r>
    </w:p>
    <w:p w14:paraId="2F18D5B0" w14:textId="77777777" w:rsidR="00204AE2" w:rsidRDefault="00204AE2">
      <w:pPr>
        <w:spacing w:after="0" w:line="240" w:lineRule="auto"/>
        <w:rPr>
          <w:rFonts w:ascii="Times New Roman" w:eastAsia="Times New Roman" w:hAnsi="Times New Roman" w:cs="Times New Roman"/>
          <w:color w:val="000000"/>
          <w:sz w:val="24"/>
          <w:szCs w:val="24"/>
        </w:rPr>
      </w:pPr>
    </w:p>
    <w:p w14:paraId="66CA8F4F" w14:textId="77777777" w:rsidR="00204AE2" w:rsidRDefault="00161193">
      <w:pPr>
        <w:widowControl w:val="0"/>
        <w:tabs>
          <w:tab w:val="left" w:pos="2160"/>
        </w:tabs>
        <w:suppressAutoHyphens/>
        <w:spacing w:after="0" w:line="240" w:lineRule="auto"/>
        <w:rPr>
          <w:rFonts w:ascii="Times New Roman" w:eastAsia="Calibri" w:hAnsi="Times New Roman" w:cs="Times New Roman"/>
          <w:sz w:val="24"/>
          <w:szCs w:val="24"/>
        </w:rPr>
      </w:pPr>
      <w:r>
        <w:rPr>
          <w:rFonts w:ascii="Times New Roman" w:eastAsia="Calibri" w:hAnsi="Times New Roman" w:cs="Times New Roman"/>
          <w:color w:val="000000"/>
          <w:sz w:val="24"/>
          <w:szCs w:val="24"/>
        </w:rPr>
        <w:t>Q.10 Section 3.3 and 3.5 – SSD RAID 1 for local storage (Preference)</w:t>
      </w:r>
    </w:p>
    <w:p w14:paraId="03E8C9C1" w14:textId="77777777" w:rsidR="00204AE2" w:rsidRDefault="00161193">
      <w:pP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shd w:val="clear" w:color="auto" w:fill="FFFFFF"/>
        </w:rPr>
        <w:t>Understanding there is a cost premium for SSD, what SSD drive size is required?  How will this be weighted from a proposal evaluation perspective (cost/performance scoring)?</w:t>
      </w:r>
    </w:p>
    <w:p w14:paraId="1490B4DA" w14:textId="77777777" w:rsidR="00204AE2" w:rsidRDefault="00204AE2">
      <w:pPr>
        <w:spacing w:after="0" w:line="240" w:lineRule="auto"/>
        <w:rPr>
          <w:rFonts w:ascii="Times New Roman" w:eastAsia="Calibri" w:hAnsi="Times New Roman" w:cs="Times New Roman"/>
          <w:color w:val="000000"/>
          <w:sz w:val="24"/>
          <w:szCs w:val="24"/>
        </w:rPr>
      </w:pPr>
    </w:p>
    <w:p w14:paraId="0E76CA78" w14:textId="77777777" w:rsidR="00204AE2" w:rsidRDefault="00161193">
      <w:pPr>
        <w:spacing w:after="0" w:line="240" w:lineRule="auto"/>
      </w:pPr>
      <w:r>
        <w:rPr>
          <w:rFonts w:ascii="Times New Roman" w:eastAsia="Calibri" w:hAnsi="Times New Roman" w:cs="Times New Roman"/>
          <w:b/>
          <w:color w:val="000000"/>
          <w:sz w:val="24"/>
          <w:szCs w:val="24"/>
        </w:rPr>
        <w:t>Response – Two 1TB SSDs in RAID1 is minimum acceptable configuration.</w:t>
      </w:r>
    </w:p>
    <w:p w14:paraId="7E4204B4" w14:textId="77777777" w:rsidR="00204AE2" w:rsidRDefault="00204AE2">
      <w:pPr>
        <w:spacing w:after="0" w:line="240" w:lineRule="auto"/>
        <w:rPr>
          <w:rFonts w:ascii="Times New Roman" w:eastAsia="Calibri" w:hAnsi="Times New Roman" w:cs="Times New Roman"/>
          <w:color w:val="000000"/>
          <w:sz w:val="24"/>
          <w:szCs w:val="24"/>
        </w:rPr>
      </w:pPr>
    </w:p>
    <w:p w14:paraId="45BB668D" w14:textId="77777777" w:rsidR="00204AE2" w:rsidRDefault="00161193">
      <w:pPr>
        <w:spacing w:after="0" w:line="240" w:lineRule="auto"/>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Q.11 Section 3.5 – </w:t>
      </w:r>
      <w:r>
        <w:rPr>
          <w:rFonts w:ascii="Times New Roman" w:eastAsia="Calibri" w:hAnsi="Times New Roman" w:cs="Times New Roman"/>
          <w:sz w:val="24"/>
          <w:szCs w:val="24"/>
        </w:rPr>
        <w:t>The configuration of the firewall systems is the responsibility of the Contractor</w:t>
      </w:r>
    </w:p>
    <w:p w14:paraId="4159FE1F" w14:textId="77777777" w:rsidR="00204AE2" w:rsidRDefault="00161193">
      <w:pPr>
        <w:widowControl w:val="0"/>
        <w:tabs>
          <w:tab w:val="left" w:pos="2160"/>
        </w:tabs>
        <w:suppressAutoHyphens/>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Will these systems run a specific firewall software (Check Point, PAN, etc.)?  </w:t>
      </w:r>
    </w:p>
    <w:p w14:paraId="3476CF5E" w14:textId="77777777" w:rsidR="00204AE2" w:rsidRDefault="00161193">
      <w:pPr>
        <w:widowControl w:val="0"/>
        <w:tabs>
          <w:tab w:val="left" w:pos="2160"/>
        </w:tabs>
        <w:suppressAutoHyphens/>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Could NETL provide additional details on configuration expectations?</w:t>
      </w:r>
    </w:p>
    <w:p w14:paraId="4CFE1666" w14:textId="77777777" w:rsidR="00204AE2" w:rsidRDefault="00204AE2">
      <w:pPr>
        <w:widowControl w:val="0"/>
        <w:tabs>
          <w:tab w:val="left" w:pos="2160"/>
        </w:tabs>
        <w:suppressAutoHyphens/>
        <w:spacing w:after="0" w:line="240" w:lineRule="auto"/>
        <w:rPr>
          <w:rFonts w:ascii="Times New Roman" w:eastAsia="Calibri" w:hAnsi="Times New Roman" w:cs="Times New Roman"/>
          <w:color w:val="000000"/>
          <w:sz w:val="24"/>
          <w:szCs w:val="24"/>
        </w:rPr>
      </w:pPr>
    </w:p>
    <w:p w14:paraId="4AAE2B4F" w14:textId="77777777" w:rsidR="00204AE2" w:rsidRDefault="00161193">
      <w:pPr>
        <w:spacing w:after="0" w:line="240" w:lineRule="auto"/>
      </w:pPr>
      <w:r>
        <w:rPr>
          <w:rFonts w:ascii="Times New Roman" w:eastAsia="Calibri" w:hAnsi="Times New Roman" w:cs="Times New Roman"/>
          <w:b/>
          <w:color w:val="000000"/>
          <w:sz w:val="24"/>
          <w:szCs w:val="24"/>
        </w:rPr>
        <w:t>Response – Netfilter using a current Linux Kernel.</w:t>
      </w:r>
    </w:p>
    <w:p w14:paraId="16C050E4" w14:textId="77777777" w:rsidR="00204AE2" w:rsidRDefault="00204AE2">
      <w:pPr>
        <w:widowControl w:val="0"/>
        <w:tabs>
          <w:tab w:val="left" w:pos="2160"/>
        </w:tabs>
        <w:suppressAutoHyphens/>
        <w:spacing w:after="0" w:line="240" w:lineRule="auto"/>
        <w:rPr>
          <w:rFonts w:ascii="Times New Roman" w:eastAsia="Calibri" w:hAnsi="Times New Roman" w:cs="Times New Roman"/>
          <w:color w:val="000000"/>
          <w:sz w:val="24"/>
          <w:szCs w:val="24"/>
        </w:rPr>
      </w:pPr>
    </w:p>
    <w:p w14:paraId="6AEBF079" w14:textId="77777777" w:rsidR="00204AE2" w:rsidRDefault="00161193">
      <w:pPr>
        <w:widowControl w:val="0"/>
        <w:tabs>
          <w:tab w:val="left" w:pos="2160"/>
        </w:tabs>
        <w:suppressAutoHyphens/>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Q.12 Section 3.5 – 1 TB local disk configured in RAID 1 (boot/OS)</w:t>
      </w:r>
    </w:p>
    <w:p w14:paraId="78755441" w14:textId="77777777" w:rsidR="00204AE2" w:rsidRDefault="00161193">
      <w:pPr>
        <w:widowControl w:val="0"/>
        <w:tabs>
          <w:tab w:val="left" w:pos="2160"/>
        </w:tabs>
        <w:suppressAutoHyphens/>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Same as above - Is this raw or effective capacity?  </w:t>
      </w:r>
    </w:p>
    <w:p w14:paraId="482E3D05" w14:textId="77777777" w:rsidR="00204AE2" w:rsidRDefault="00204AE2">
      <w:pPr>
        <w:widowControl w:val="0"/>
        <w:tabs>
          <w:tab w:val="left" w:pos="2160"/>
        </w:tabs>
        <w:suppressAutoHyphens/>
        <w:spacing w:after="0" w:line="240" w:lineRule="auto"/>
        <w:rPr>
          <w:rFonts w:ascii="Times New Roman" w:eastAsia="Calibri" w:hAnsi="Times New Roman" w:cs="Times New Roman"/>
          <w:b/>
          <w:color w:val="000000"/>
          <w:sz w:val="24"/>
          <w:szCs w:val="24"/>
        </w:rPr>
      </w:pPr>
    </w:p>
    <w:p w14:paraId="30E7C8F3" w14:textId="77777777" w:rsidR="00204AE2" w:rsidRDefault="00161193">
      <w:pPr>
        <w:spacing w:after="0" w:line="240" w:lineRule="auto"/>
      </w:pPr>
      <w:r>
        <w:rPr>
          <w:rFonts w:ascii="Times New Roman" w:eastAsia="Calibri" w:hAnsi="Times New Roman" w:cs="Times New Roman"/>
          <w:b/>
          <w:color w:val="000000"/>
          <w:sz w:val="24"/>
          <w:szCs w:val="24"/>
        </w:rPr>
        <w:t>Response – Two 4TB drives in RAID1 for 4TB effective capacity.</w:t>
      </w:r>
    </w:p>
    <w:p w14:paraId="4714EDD7" w14:textId="77777777" w:rsidR="00204AE2" w:rsidRDefault="00204AE2">
      <w:pPr>
        <w:widowControl w:val="0"/>
        <w:tabs>
          <w:tab w:val="left" w:pos="2160"/>
        </w:tabs>
        <w:suppressAutoHyphens/>
        <w:spacing w:after="0" w:line="240" w:lineRule="auto"/>
        <w:rPr>
          <w:rFonts w:ascii="Times New Roman" w:eastAsia="Calibri" w:hAnsi="Times New Roman" w:cs="Times New Roman"/>
          <w:b/>
          <w:color w:val="000000"/>
          <w:sz w:val="24"/>
          <w:szCs w:val="24"/>
        </w:rPr>
      </w:pPr>
    </w:p>
    <w:p w14:paraId="08F52999" w14:textId="77777777" w:rsidR="00204AE2" w:rsidRDefault="00161193">
      <w:pPr>
        <w:widowControl w:val="0"/>
        <w:tabs>
          <w:tab w:val="left" w:pos="2160"/>
        </w:tabs>
        <w:suppressAutoHyphens/>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Q.13 Section 3.5 – “Firewall System s</w:t>
      </w:r>
      <w:r>
        <w:rPr>
          <w:rFonts w:ascii="Times New Roman" w:eastAsia="Calibri" w:hAnsi="Times New Roman" w:cs="Times New Roman"/>
          <w:sz w:val="24"/>
          <w:szCs w:val="24"/>
        </w:rPr>
        <w:t>hall be networked to the Access Network and the external HPC network connection”</w:t>
      </w:r>
    </w:p>
    <w:p w14:paraId="404999EA" w14:textId="77777777" w:rsidR="00204AE2" w:rsidRDefault="00161193">
      <w:pPr>
        <w:widowControl w:val="0"/>
        <w:tabs>
          <w:tab w:val="left" w:pos="1800"/>
        </w:tabs>
        <w:suppressAutoHyphen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 system configuration requirements specify “two 10Gb Ethernet ports”.  Does NETL require two separate 10Gb Ethernet adapters or is a single adapter with 2x 10Gb ports sufficient?</w:t>
      </w:r>
    </w:p>
    <w:p w14:paraId="62A27CD9" w14:textId="77777777" w:rsidR="00204AE2" w:rsidRDefault="00204AE2">
      <w:pPr>
        <w:widowControl w:val="0"/>
        <w:tabs>
          <w:tab w:val="left" w:pos="1800"/>
        </w:tabs>
        <w:suppressAutoHyphens/>
        <w:spacing w:after="0" w:line="240" w:lineRule="auto"/>
        <w:rPr>
          <w:rFonts w:ascii="Times New Roman" w:eastAsia="Calibri" w:hAnsi="Times New Roman" w:cs="Times New Roman"/>
          <w:sz w:val="24"/>
          <w:szCs w:val="24"/>
        </w:rPr>
      </w:pPr>
    </w:p>
    <w:p w14:paraId="0E9C7EAE" w14:textId="77777777" w:rsidR="00204AE2" w:rsidRDefault="00161193">
      <w:pPr>
        <w:spacing w:after="0" w:line="240" w:lineRule="auto"/>
      </w:pPr>
      <w:r>
        <w:rPr>
          <w:rFonts w:ascii="Times New Roman" w:eastAsia="Calibri" w:hAnsi="Times New Roman" w:cs="Times New Roman"/>
          <w:b/>
          <w:color w:val="000000"/>
          <w:sz w:val="24"/>
          <w:szCs w:val="24"/>
        </w:rPr>
        <w:t>Response – Dual-port interface is acceptable.</w:t>
      </w:r>
    </w:p>
    <w:p w14:paraId="24B497A1" w14:textId="77777777" w:rsidR="00204AE2" w:rsidRDefault="00204AE2">
      <w:pPr>
        <w:widowControl w:val="0"/>
        <w:tabs>
          <w:tab w:val="left" w:pos="1800"/>
        </w:tabs>
        <w:suppressAutoHyphens/>
        <w:spacing w:after="0" w:line="240" w:lineRule="auto"/>
        <w:rPr>
          <w:rFonts w:ascii="Times New Roman" w:eastAsia="Calibri" w:hAnsi="Times New Roman" w:cs="Times New Roman"/>
          <w:sz w:val="24"/>
          <w:szCs w:val="24"/>
        </w:rPr>
      </w:pPr>
    </w:p>
    <w:p w14:paraId="3F29BABA" w14:textId="77777777" w:rsidR="00204AE2" w:rsidRDefault="00161193">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Q.14 Section 3.8 – Management Network</w:t>
      </w:r>
    </w:p>
    <w:p w14:paraId="3EED5719" w14:textId="77777777" w:rsidR="00204AE2" w:rsidRDefault="00161193">
      <w:pPr>
        <w:widowControl w:val="0"/>
        <w:tabs>
          <w:tab w:val="left" w:pos="2160"/>
        </w:tabs>
        <w:suppressAutoHyphen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States “Must support both IPMI access and Gigabit IP access to all nodes”.  Does this mean all nodes must have an IPMI port AND a separate 1GbE port?  If so, what will the non-IPMI 1GbE network be used for?</w:t>
      </w:r>
    </w:p>
    <w:p w14:paraId="323338A5" w14:textId="77777777" w:rsidR="00204AE2" w:rsidRDefault="00204AE2">
      <w:pPr>
        <w:spacing w:after="0" w:line="240" w:lineRule="auto"/>
        <w:rPr>
          <w:rFonts w:ascii="Times New Roman" w:eastAsia="Calibri" w:hAnsi="Times New Roman" w:cs="Times New Roman"/>
          <w:b/>
          <w:color w:val="000000"/>
          <w:sz w:val="24"/>
          <w:szCs w:val="24"/>
        </w:rPr>
      </w:pPr>
    </w:p>
    <w:p w14:paraId="7210CE42" w14:textId="77777777" w:rsidR="00204AE2" w:rsidRDefault="00161193">
      <w:pPr>
        <w:spacing w:after="0" w:line="240" w:lineRule="auto"/>
      </w:pPr>
      <w:r>
        <w:rPr>
          <w:rFonts w:ascii="Times New Roman" w:eastAsia="Calibri" w:hAnsi="Times New Roman" w:cs="Times New Roman"/>
          <w:b/>
          <w:color w:val="000000"/>
          <w:sz w:val="24"/>
          <w:szCs w:val="24"/>
        </w:rPr>
        <w:t>Response – Preference is for shared PHY layer for both IPMI and GbE LAN.  GbE LAN will be used for command</w:t>
      </w:r>
      <w:r w:rsidR="00903E8A">
        <w:rPr>
          <w:rFonts w:ascii="Times New Roman" w:eastAsia="Calibri" w:hAnsi="Times New Roman" w:cs="Times New Roman"/>
          <w:b/>
          <w:color w:val="000000"/>
          <w:sz w:val="24"/>
          <w:szCs w:val="24"/>
        </w:rPr>
        <w:t xml:space="preserve"> </w:t>
      </w:r>
      <w:r>
        <w:rPr>
          <w:rFonts w:ascii="Times New Roman" w:eastAsia="Calibri" w:hAnsi="Times New Roman" w:cs="Times New Roman"/>
          <w:b/>
          <w:color w:val="000000"/>
          <w:sz w:val="24"/>
          <w:szCs w:val="24"/>
        </w:rPr>
        <w:t>&amp;</w:t>
      </w:r>
      <w:r w:rsidR="00903E8A">
        <w:rPr>
          <w:rFonts w:ascii="Times New Roman" w:eastAsia="Calibri" w:hAnsi="Times New Roman" w:cs="Times New Roman"/>
          <w:b/>
          <w:color w:val="000000"/>
          <w:sz w:val="24"/>
          <w:szCs w:val="24"/>
        </w:rPr>
        <w:t xml:space="preserve"> </w:t>
      </w:r>
      <w:r>
        <w:rPr>
          <w:rFonts w:ascii="Times New Roman" w:eastAsia="Calibri" w:hAnsi="Times New Roman" w:cs="Times New Roman"/>
          <w:b/>
          <w:color w:val="000000"/>
          <w:sz w:val="24"/>
          <w:szCs w:val="24"/>
        </w:rPr>
        <w:t>control and maintenance.</w:t>
      </w:r>
    </w:p>
    <w:p w14:paraId="09C59C49" w14:textId="77777777" w:rsidR="00204AE2" w:rsidRDefault="00204AE2">
      <w:pPr>
        <w:spacing w:after="0" w:line="240" w:lineRule="auto"/>
        <w:rPr>
          <w:rFonts w:ascii="Times New Roman" w:eastAsia="Calibri" w:hAnsi="Times New Roman" w:cs="Times New Roman"/>
          <w:b/>
          <w:color w:val="000000"/>
          <w:sz w:val="24"/>
          <w:szCs w:val="24"/>
        </w:rPr>
      </w:pPr>
    </w:p>
    <w:p w14:paraId="7D095BFB" w14:textId="77777777" w:rsidR="00204AE2" w:rsidRDefault="00161193">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Q.15 Section 3.9 – HPC Storage Requirements</w:t>
      </w:r>
    </w:p>
    <w:p w14:paraId="6B1AA69D" w14:textId="77777777" w:rsidR="00204AE2" w:rsidRDefault="00161193">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Does NETL have a parallel file system selected?  If Lustre is selected, is NETL open to using openZFS with Lustre or is hardware RAID mandatory?</w:t>
      </w:r>
    </w:p>
    <w:p w14:paraId="7876CDBE" w14:textId="77777777" w:rsidR="00204AE2" w:rsidRDefault="00161193">
      <w:pPr>
        <w:widowControl w:val="0"/>
        <w:tabs>
          <w:tab w:val="left" w:pos="1440"/>
        </w:tabs>
        <w:suppressAutoHyphens/>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Stated “Two 1TB PCIe NAND or 3D X-Point SSDs” – Current 3D X-Point SSDs are 375GB vs 1TB.  Are 2 of these 375GB drives sufficient?</w:t>
      </w:r>
    </w:p>
    <w:p w14:paraId="00BFE3D8" w14:textId="77777777" w:rsidR="00204AE2" w:rsidRDefault="00161193">
      <w:pPr>
        <w:widowControl w:val="0"/>
        <w:tabs>
          <w:tab w:val="left" w:pos="1440"/>
        </w:tabs>
        <w:suppressAutoHyphens/>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Stated “10GB HGST Enterprise-class SAS drives” – Is an equivalent drive permitted or is HGST mandatory?</w:t>
      </w:r>
    </w:p>
    <w:p w14:paraId="5C9485A5" w14:textId="77777777" w:rsidR="00204AE2" w:rsidRDefault="00204AE2">
      <w:pPr>
        <w:spacing w:after="0" w:line="240" w:lineRule="auto"/>
        <w:rPr>
          <w:rFonts w:ascii="Times New Roman" w:eastAsia="Calibri" w:hAnsi="Times New Roman" w:cs="Times New Roman"/>
          <w:color w:val="000000"/>
          <w:sz w:val="24"/>
          <w:szCs w:val="24"/>
        </w:rPr>
      </w:pPr>
    </w:p>
    <w:p w14:paraId="48D80347" w14:textId="77777777" w:rsidR="00204AE2" w:rsidRDefault="00161193">
      <w:pPr>
        <w:spacing w:after="0" w:line="240" w:lineRule="auto"/>
      </w:pPr>
      <w:r>
        <w:rPr>
          <w:rFonts w:ascii="Times New Roman" w:eastAsia="Calibri" w:hAnsi="Times New Roman" w:cs="Times New Roman"/>
          <w:b/>
          <w:color w:val="000000"/>
          <w:sz w:val="24"/>
          <w:szCs w:val="24"/>
        </w:rPr>
        <w:t>Response – Hardware RAID controllers are required.  Two 375GB 3D X-Point is sufficient.  Enterprise-class SAS drives of other manufacturers are permitted, but HGST are preferred.</w:t>
      </w:r>
      <w:r w:rsidR="00903E8A">
        <w:rPr>
          <w:rFonts w:ascii="Times New Roman" w:eastAsia="Calibri" w:hAnsi="Times New Roman" w:cs="Times New Roman"/>
          <w:b/>
          <w:color w:val="000000"/>
          <w:sz w:val="24"/>
          <w:szCs w:val="24"/>
        </w:rPr>
        <w:t xml:space="preserve"> Ref. RFP Section 3.9 and Section 3.0 Note about offering alternatives.</w:t>
      </w:r>
    </w:p>
    <w:p w14:paraId="22029529" w14:textId="77777777" w:rsidR="00204AE2" w:rsidRDefault="00161193">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w:t>
      </w:r>
    </w:p>
    <w:p w14:paraId="5820FB9E" w14:textId="77777777" w:rsidR="00204AE2" w:rsidRDefault="00161193">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Q.16 Section 3.10 and 9.0 – Early Evaluation System</w:t>
      </w:r>
    </w:p>
    <w:p w14:paraId="0461BF4F" w14:textId="77777777" w:rsidR="00204AE2" w:rsidRDefault="00161193">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Is the expected delivery of the Early Evaluation System within 10 or 14 working days after the award of the contract?</w:t>
      </w:r>
    </w:p>
    <w:p w14:paraId="34F4E42F" w14:textId="77777777" w:rsidR="00903E8A" w:rsidRDefault="00903E8A" w:rsidP="00903E8A">
      <w:pPr>
        <w:spacing w:after="0" w:line="240" w:lineRule="auto"/>
        <w:rPr>
          <w:rFonts w:ascii="Times New Roman" w:eastAsia="Calibri" w:hAnsi="Times New Roman" w:cs="Times New Roman"/>
          <w:color w:val="000000"/>
          <w:sz w:val="24"/>
          <w:szCs w:val="24"/>
        </w:rPr>
      </w:pPr>
    </w:p>
    <w:p w14:paraId="31E2B88A" w14:textId="77777777" w:rsidR="00903E8A" w:rsidRDefault="00903E8A" w:rsidP="00903E8A">
      <w:pPr>
        <w:spacing w:after="0" w:line="240" w:lineRule="auto"/>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xml:space="preserve">Response – </w:t>
      </w:r>
      <w:r w:rsidR="008A6AF0">
        <w:rPr>
          <w:rFonts w:ascii="Times New Roman" w:eastAsia="Calibri" w:hAnsi="Times New Roman" w:cs="Times New Roman"/>
          <w:b/>
          <w:color w:val="000000"/>
          <w:sz w:val="24"/>
          <w:szCs w:val="24"/>
        </w:rPr>
        <w:t>See RFP Section 9</w:t>
      </w:r>
    </w:p>
    <w:p w14:paraId="61CE5B53" w14:textId="77777777" w:rsidR="00903E8A" w:rsidRDefault="00903E8A" w:rsidP="00903E8A">
      <w:pPr>
        <w:spacing w:after="0" w:line="240" w:lineRule="auto"/>
      </w:pPr>
    </w:p>
    <w:p w14:paraId="44926D26" w14:textId="77777777" w:rsidR="00204AE2" w:rsidRDefault="00161193">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Q.17 Section 3.9 and 4.0 – HPC and Backup Storage System</w:t>
      </w:r>
    </w:p>
    <w:p w14:paraId="40721728" w14:textId="77777777" w:rsidR="00204AE2" w:rsidRDefault="0016119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Stated “Total primary storage of at least 3.5 PB” – Is this raw or usable?  If usable, what RAID level should be factored in?</w:t>
      </w:r>
    </w:p>
    <w:p w14:paraId="73EF36E4" w14:textId="77777777" w:rsidR="00204AE2" w:rsidRDefault="00204AE2">
      <w:pPr>
        <w:spacing w:after="0" w:line="240" w:lineRule="auto"/>
        <w:rPr>
          <w:rFonts w:ascii="Times New Roman" w:eastAsia="Calibri" w:hAnsi="Times New Roman" w:cs="Times New Roman"/>
          <w:color w:val="000000"/>
          <w:sz w:val="24"/>
          <w:szCs w:val="24"/>
        </w:rPr>
      </w:pPr>
    </w:p>
    <w:p w14:paraId="3B19AF1B" w14:textId="77777777" w:rsidR="00204AE2" w:rsidRDefault="00161193">
      <w:pPr>
        <w:spacing w:after="0" w:line="240" w:lineRule="auto"/>
      </w:pPr>
      <w:r>
        <w:rPr>
          <w:rFonts w:ascii="Times New Roman" w:eastAsia="Calibri" w:hAnsi="Times New Roman" w:cs="Times New Roman"/>
          <w:b/>
          <w:color w:val="000000"/>
          <w:sz w:val="24"/>
          <w:szCs w:val="24"/>
        </w:rPr>
        <w:t>Response – Usable capacity in RAID6</w:t>
      </w:r>
    </w:p>
    <w:p w14:paraId="635F7666" w14:textId="77777777" w:rsidR="00204AE2" w:rsidRDefault="00204AE2">
      <w:pPr>
        <w:spacing w:after="0" w:line="240" w:lineRule="auto"/>
        <w:rPr>
          <w:rFonts w:ascii="Times New Roman" w:eastAsia="Calibri" w:hAnsi="Times New Roman" w:cs="Times New Roman"/>
          <w:color w:val="000000"/>
          <w:sz w:val="24"/>
          <w:szCs w:val="24"/>
        </w:rPr>
      </w:pPr>
    </w:p>
    <w:p w14:paraId="604E0DDB" w14:textId="77777777" w:rsidR="00204AE2" w:rsidRDefault="00161193">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Q.18 Section 4.0 – Backup Storage System</w:t>
      </w:r>
    </w:p>
    <w:p w14:paraId="2D766C7E" w14:textId="77777777" w:rsidR="00204AE2" w:rsidRDefault="00161193">
      <w:pPr>
        <w:widowControl w:val="0"/>
        <w:tabs>
          <w:tab w:val="left" w:pos="1800"/>
        </w:tabs>
        <w:suppressAutoHyphen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system configuration requirements specify “Dual 10Gb Ethernet ports”.  Does NETL require two separate 10Gb Ethernet adapters or is a single adapter with 2x 10Gb ports sufficient?  </w:t>
      </w:r>
    </w:p>
    <w:p w14:paraId="332CE0C3" w14:textId="77777777" w:rsidR="00204AE2" w:rsidRDefault="00161193">
      <w:pPr>
        <w:widowControl w:val="0"/>
        <w:tabs>
          <w:tab w:val="left" w:pos="1800"/>
        </w:tabs>
        <w:suppressAutoHyphen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Will these 10Gb ports be connected to the NETL Access Network switches?</w:t>
      </w:r>
    </w:p>
    <w:p w14:paraId="5BB75B26" w14:textId="77777777" w:rsidR="00204AE2" w:rsidRDefault="00204AE2">
      <w:pPr>
        <w:spacing w:after="0" w:line="240" w:lineRule="auto"/>
        <w:rPr>
          <w:rFonts w:ascii="Times New Roman" w:eastAsia="Calibri" w:hAnsi="Times New Roman" w:cs="Times New Roman"/>
          <w:b/>
          <w:color w:val="000000"/>
          <w:sz w:val="24"/>
          <w:szCs w:val="24"/>
        </w:rPr>
      </w:pPr>
    </w:p>
    <w:p w14:paraId="2430B77E" w14:textId="77777777" w:rsidR="00204AE2" w:rsidRDefault="00161193">
      <w:pPr>
        <w:spacing w:after="0" w:line="240" w:lineRule="auto"/>
      </w:pPr>
      <w:r>
        <w:rPr>
          <w:rFonts w:ascii="Times New Roman" w:eastAsia="Calibri" w:hAnsi="Times New Roman" w:cs="Times New Roman"/>
          <w:b/>
          <w:color w:val="000000"/>
          <w:sz w:val="24"/>
          <w:szCs w:val="24"/>
        </w:rPr>
        <w:t>Response – Single adapter is acceptable.  Backup systems will be connected to other 10G termination points in NETL’s primary data center, not to any network in the HPC envelope.</w:t>
      </w:r>
      <w:r w:rsidR="00A04A91">
        <w:rPr>
          <w:rFonts w:ascii="Times New Roman" w:eastAsia="Calibri" w:hAnsi="Times New Roman" w:cs="Times New Roman"/>
          <w:b/>
          <w:color w:val="000000"/>
          <w:sz w:val="24"/>
          <w:szCs w:val="24"/>
        </w:rPr>
        <w:t xml:space="preserve">  See RFP Section 4.0, Required Items</w:t>
      </w:r>
    </w:p>
    <w:p w14:paraId="7BFC2BD2" w14:textId="77777777" w:rsidR="00204AE2" w:rsidRDefault="00204AE2">
      <w:pPr>
        <w:widowControl w:val="0"/>
        <w:tabs>
          <w:tab w:val="left" w:pos="1800"/>
        </w:tabs>
        <w:suppressAutoHyphens/>
        <w:spacing w:after="0" w:line="240" w:lineRule="auto"/>
        <w:rPr>
          <w:rFonts w:ascii="Times New Roman" w:eastAsia="Calibri" w:hAnsi="Times New Roman" w:cs="Times New Roman"/>
          <w:sz w:val="24"/>
          <w:szCs w:val="24"/>
        </w:rPr>
      </w:pPr>
    </w:p>
    <w:p w14:paraId="142A0955" w14:textId="77777777" w:rsidR="00204AE2" w:rsidRDefault="00161193">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Q.19 Section 4.0 – Backup Storage System</w:t>
      </w:r>
    </w:p>
    <w:p w14:paraId="2BB4C70A" w14:textId="77777777" w:rsidR="00204AE2" w:rsidRDefault="00161193">
      <w:pPr>
        <w:widowControl w:val="0"/>
        <w:tabs>
          <w:tab w:val="left" w:pos="1800"/>
        </w:tabs>
        <w:suppressAutoHyphen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Would NETL accept a solution that combines all storage into the Server Nodes or are separate JBOD arrays mandatory?</w:t>
      </w:r>
    </w:p>
    <w:p w14:paraId="51449735" w14:textId="77777777" w:rsidR="00204AE2" w:rsidRDefault="00204AE2">
      <w:pPr>
        <w:widowControl w:val="0"/>
        <w:tabs>
          <w:tab w:val="left" w:pos="1800"/>
        </w:tabs>
        <w:suppressAutoHyphens/>
        <w:spacing w:after="0" w:line="240" w:lineRule="auto"/>
        <w:rPr>
          <w:rFonts w:ascii="Times New Roman" w:eastAsia="Calibri" w:hAnsi="Times New Roman" w:cs="Times New Roman"/>
          <w:sz w:val="24"/>
          <w:szCs w:val="24"/>
        </w:rPr>
      </w:pPr>
    </w:p>
    <w:p w14:paraId="4F69BE85" w14:textId="77777777" w:rsidR="00204AE2" w:rsidRDefault="00161193">
      <w:pPr>
        <w:spacing w:after="0" w:line="240" w:lineRule="auto"/>
      </w:pPr>
      <w:r>
        <w:rPr>
          <w:rFonts w:ascii="Times New Roman" w:eastAsia="Calibri" w:hAnsi="Times New Roman" w:cs="Times New Roman"/>
          <w:b/>
          <w:color w:val="000000"/>
          <w:sz w:val="24"/>
          <w:szCs w:val="24"/>
        </w:rPr>
        <w:t>Response – Both integrated storage nodes and JBOD configurations are acceptable.  SGPIO connections must be made to the backplane of integrated storage nodes to provide drive identification.</w:t>
      </w:r>
      <w:r w:rsidR="00CB17ED">
        <w:rPr>
          <w:rFonts w:ascii="Times New Roman" w:eastAsia="Calibri" w:hAnsi="Times New Roman" w:cs="Times New Roman"/>
          <w:b/>
          <w:color w:val="000000"/>
          <w:sz w:val="24"/>
          <w:szCs w:val="24"/>
        </w:rPr>
        <w:t xml:space="preserve">  See RFP Section 3.0 Note about offering alternative solutions.</w:t>
      </w:r>
    </w:p>
    <w:p w14:paraId="26BECE3B" w14:textId="77777777" w:rsidR="00204AE2" w:rsidRDefault="00204AE2">
      <w:pPr>
        <w:widowControl w:val="0"/>
        <w:tabs>
          <w:tab w:val="left" w:pos="1800"/>
        </w:tabs>
        <w:suppressAutoHyphens/>
        <w:spacing w:after="0" w:line="240" w:lineRule="auto"/>
        <w:rPr>
          <w:rFonts w:ascii="Times New Roman" w:eastAsia="Calibri" w:hAnsi="Times New Roman" w:cs="Times New Roman"/>
          <w:sz w:val="24"/>
          <w:szCs w:val="24"/>
        </w:rPr>
      </w:pPr>
    </w:p>
    <w:p w14:paraId="00FA8614" w14:textId="77777777" w:rsidR="00204AE2" w:rsidRDefault="00161193">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Q.20 Section 4.0 – Backup Storage System</w:t>
      </w:r>
    </w:p>
    <w:p w14:paraId="25F65C2C" w14:textId="77777777" w:rsidR="00204AE2" w:rsidRDefault="00161193">
      <w:pPr>
        <w:widowControl w:val="0"/>
        <w:tabs>
          <w:tab w:val="left" w:pos="2160"/>
        </w:tabs>
        <w:suppressAutoHyphen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“IPMI support for all Login nodes with connection to the Gigabit Ethernet Management Network”.  Could NETL please explain this reference to Login nodes and how it relates to the Backup Storage System?</w:t>
      </w:r>
    </w:p>
    <w:p w14:paraId="773AD295" w14:textId="77777777" w:rsidR="00204AE2" w:rsidRDefault="00204AE2">
      <w:pPr>
        <w:widowControl w:val="0"/>
        <w:tabs>
          <w:tab w:val="left" w:pos="1800"/>
        </w:tabs>
        <w:suppressAutoHyphens/>
        <w:spacing w:after="0" w:line="240" w:lineRule="auto"/>
        <w:rPr>
          <w:rFonts w:ascii="Times New Roman" w:eastAsia="Calibri" w:hAnsi="Times New Roman" w:cs="Times New Roman"/>
          <w:sz w:val="24"/>
          <w:szCs w:val="24"/>
        </w:rPr>
      </w:pPr>
    </w:p>
    <w:p w14:paraId="26AD983A" w14:textId="77777777" w:rsidR="00204AE2" w:rsidRDefault="00161193">
      <w:pPr>
        <w:spacing w:after="0" w:line="240" w:lineRule="auto"/>
      </w:pPr>
      <w:r>
        <w:rPr>
          <w:rFonts w:ascii="Times New Roman" w:eastAsia="Calibri" w:hAnsi="Times New Roman" w:cs="Times New Roman"/>
          <w:b/>
          <w:color w:val="000000"/>
          <w:sz w:val="24"/>
          <w:szCs w:val="24"/>
        </w:rPr>
        <w:lastRenderedPageBreak/>
        <w:t xml:space="preserve">Response – </w:t>
      </w:r>
      <w:r w:rsidR="002C1896">
        <w:rPr>
          <w:rFonts w:ascii="Times New Roman" w:eastAsia="Calibri" w:hAnsi="Times New Roman" w:cs="Times New Roman"/>
          <w:b/>
          <w:color w:val="000000"/>
          <w:sz w:val="24"/>
          <w:szCs w:val="24"/>
        </w:rPr>
        <w:t>RFP Section 4.0, Required Items, second sub-bullet should read, “IPMI support is required for all backup servers”</w:t>
      </w:r>
      <w:r>
        <w:rPr>
          <w:rFonts w:ascii="Times New Roman" w:eastAsia="Calibri" w:hAnsi="Times New Roman" w:cs="Times New Roman"/>
          <w:b/>
          <w:color w:val="000000"/>
          <w:sz w:val="24"/>
          <w:szCs w:val="24"/>
        </w:rPr>
        <w:t>.</w:t>
      </w:r>
      <w:r w:rsidR="002C1896">
        <w:rPr>
          <w:rFonts w:ascii="Times New Roman" w:eastAsia="Calibri" w:hAnsi="Times New Roman" w:cs="Times New Roman"/>
          <w:b/>
          <w:color w:val="000000"/>
          <w:sz w:val="24"/>
          <w:szCs w:val="24"/>
        </w:rPr>
        <w:t xml:space="preserve">  Delete “IPMI support for all login nodes with connection to the Gigabit Ethernet management Network”.</w:t>
      </w:r>
    </w:p>
    <w:p w14:paraId="6CB5AF20" w14:textId="77777777" w:rsidR="00204AE2" w:rsidRDefault="00204AE2">
      <w:pPr>
        <w:widowControl w:val="0"/>
        <w:tabs>
          <w:tab w:val="left" w:pos="1800"/>
        </w:tabs>
        <w:suppressAutoHyphens/>
        <w:spacing w:after="0" w:line="240" w:lineRule="auto"/>
        <w:rPr>
          <w:rFonts w:ascii="Times New Roman" w:eastAsia="Calibri" w:hAnsi="Times New Roman" w:cs="Times New Roman"/>
          <w:sz w:val="24"/>
          <w:szCs w:val="24"/>
        </w:rPr>
      </w:pPr>
    </w:p>
    <w:p w14:paraId="110C5876" w14:textId="77777777" w:rsidR="00204AE2" w:rsidRDefault="00161193">
      <w:pPr>
        <w:spacing w:after="0" w:line="240" w:lineRule="auto"/>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Q.21 Section 4.0 – Backup Storage System - </w:t>
      </w:r>
      <w:r>
        <w:rPr>
          <w:rFonts w:ascii="Times New Roman" w:eastAsia="Calibri" w:hAnsi="Times New Roman" w:cs="Times New Roman"/>
          <w:sz w:val="24"/>
          <w:szCs w:val="24"/>
        </w:rPr>
        <w:t>“Backup storage will be located in B39 Datacenter”.  Does NETL have existing Maintenance and Access Network switches in B39 or will vendors be required to provide additional 10Gb and 1Gb switch options for B39?  If NETL has existing switches, please provide vendor, make/model, number of open ports, port type (QSFP, SFP, RJ45), etc.</w:t>
      </w:r>
    </w:p>
    <w:p w14:paraId="21AA67D5" w14:textId="77777777" w:rsidR="00204AE2" w:rsidRDefault="00204AE2">
      <w:pPr>
        <w:widowControl w:val="0"/>
        <w:tabs>
          <w:tab w:val="left" w:pos="1800"/>
        </w:tabs>
        <w:suppressAutoHyphens/>
        <w:spacing w:after="0" w:line="240" w:lineRule="auto"/>
        <w:rPr>
          <w:rFonts w:ascii="Times New Roman" w:eastAsia="Calibri" w:hAnsi="Times New Roman" w:cs="Times New Roman"/>
          <w:sz w:val="24"/>
          <w:szCs w:val="24"/>
        </w:rPr>
      </w:pPr>
    </w:p>
    <w:p w14:paraId="215E1C5D" w14:textId="77777777" w:rsidR="00204AE2" w:rsidRDefault="00161193">
      <w:pPr>
        <w:spacing w:after="0" w:line="240" w:lineRule="auto"/>
      </w:pPr>
      <w:r>
        <w:rPr>
          <w:rFonts w:ascii="Times New Roman" w:eastAsia="Calibri" w:hAnsi="Times New Roman" w:cs="Times New Roman"/>
          <w:b/>
          <w:color w:val="000000"/>
          <w:sz w:val="24"/>
          <w:szCs w:val="24"/>
        </w:rPr>
        <w:t xml:space="preserve">Response – </w:t>
      </w:r>
      <w:r w:rsidRPr="00685D57">
        <w:rPr>
          <w:rFonts w:ascii="Times New Roman" w:eastAsia="Calibri" w:hAnsi="Times New Roman" w:cs="Times New Roman"/>
          <w:b/>
          <w:color w:val="000000"/>
          <w:sz w:val="24"/>
          <w:szCs w:val="24"/>
        </w:rPr>
        <w:t>In-rack 10Gb switches must be provided with the Backup Sto</w:t>
      </w:r>
      <w:r w:rsidRPr="00685D57">
        <w:rPr>
          <w:rFonts w:ascii="Times New Roman" w:eastAsia="Calibri" w:hAnsi="Times New Roman" w:cs="Times New Roman"/>
          <w:b/>
          <w:bCs/>
          <w:color w:val="000000"/>
          <w:sz w:val="24"/>
          <w:szCs w:val="24"/>
        </w:rPr>
        <w:t>rage System r</w:t>
      </w:r>
      <w:r w:rsidRPr="00685D57">
        <w:rPr>
          <w:rFonts w:ascii="Times New Roman" w:hAnsi="Times New Roman"/>
          <w:b/>
          <w:bCs/>
          <w:sz w:val="24"/>
          <w:szCs w:val="24"/>
        </w:rPr>
        <w:t>acks.  NETL has campus connectivity in place to link the B39 Datacenter to the MDC. SFP connectors are preferred.</w:t>
      </w:r>
    </w:p>
    <w:p w14:paraId="3272E84A" w14:textId="77777777" w:rsidR="00204AE2" w:rsidRDefault="00204AE2">
      <w:pPr>
        <w:widowControl w:val="0"/>
        <w:tabs>
          <w:tab w:val="left" w:pos="1800"/>
        </w:tabs>
        <w:suppressAutoHyphens/>
        <w:spacing w:after="0" w:line="240" w:lineRule="auto"/>
        <w:rPr>
          <w:rFonts w:ascii="Times New Roman" w:eastAsia="Calibri" w:hAnsi="Times New Roman" w:cs="Times New Roman"/>
          <w:sz w:val="24"/>
          <w:szCs w:val="24"/>
        </w:rPr>
      </w:pPr>
    </w:p>
    <w:p w14:paraId="7D4623D0" w14:textId="77777777" w:rsidR="00204AE2" w:rsidRDefault="00161193">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Q.22 Section 5.0 – Warranty/Maintenance</w:t>
      </w:r>
    </w:p>
    <w:p w14:paraId="06D8E6F7" w14:textId="77777777" w:rsidR="00204AE2" w:rsidRDefault="00161193">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States “…with part replacement provided by the contractor” – Does this mean NETL requires the contractor to come on site and perform parts replacement OR just provide the replacement parts and NETL staff will install?</w:t>
      </w:r>
    </w:p>
    <w:p w14:paraId="4A2143B5" w14:textId="77777777" w:rsidR="00204AE2" w:rsidRDefault="00204AE2">
      <w:pPr>
        <w:spacing w:after="0" w:line="240" w:lineRule="auto"/>
        <w:rPr>
          <w:rFonts w:ascii="Times New Roman" w:eastAsia="Calibri" w:hAnsi="Times New Roman" w:cs="Times New Roman"/>
          <w:color w:val="000000"/>
          <w:sz w:val="24"/>
          <w:szCs w:val="24"/>
        </w:rPr>
      </w:pPr>
    </w:p>
    <w:p w14:paraId="792F5682" w14:textId="77777777" w:rsidR="00204AE2" w:rsidRDefault="00161193">
      <w:pPr>
        <w:spacing w:after="0" w:line="240" w:lineRule="auto"/>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Response</w:t>
      </w:r>
      <w:r w:rsidR="006000C8">
        <w:rPr>
          <w:rFonts w:ascii="Times New Roman" w:eastAsia="Calibri" w:hAnsi="Times New Roman" w:cs="Times New Roman"/>
          <w:b/>
          <w:color w:val="000000"/>
          <w:sz w:val="24"/>
          <w:szCs w:val="24"/>
        </w:rPr>
        <w:t xml:space="preserve"> – NETL requires that the contractor provide the replacement parts.  NETL staff will install.</w:t>
      </w:r>
    </w:p>
    <w:p w14:paraId="2816BEAD" w14:textId="77777777" w:rsidR="00204AE2" w:rsidRDefault="00204AE2">
      <w:pPr>
        <w:spacing w:after="0" w:line="240" w:lineRule="auto"/>
        <w:rPr>
          <w:rFonts w:ascii="Times New Roman" w:eastAsia="Calibri" w:hAnsi="Times New Roman" w:cs="Times New Roman"/>
          <w:color w:val="000000"/>
          <w:sz w:val="24"/>
          <w:szCs w:val="24"/>
        </w:rPr>
      </w:pPr>
    </w:p>
    <w:p w14:paraId="0B9DB9A9" w14:textId="77777777" w:rsidR="00204AE2" w:rsidRDefault="00161193">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Q.23 Connectivity to existing NETL Network</w:t>
      </w:r>
    </w:p>
    <w:p w14:paraId="3CE82E75" w14:textId="77777777" w:rsidR="00204AE2" w:rsidRDefault="00161193">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Please provide detail on NETL’s existing Core and TOR Compute, Access and Mgmt network switches (vendor, make/model, speed, port type (QSFP, SFP, RJ45), number of open ports, etc.</w:t>
      </w:r>
    </w:p>
    <w:p w14:paraId="324B22D6" w14:textId="77777777" w:rsidR="00204AE2" w:rsidRDefault="00204AE2">
      <w:pPr>
        <w:spacing w:after="0" w:line="240" w:lineRule="auto"/>
        <w:rPr>
          <w:rFonts w:ascii="Times New Roman" w:eastAsia="Calibri" w:hAnsi="Times New Roman" w:cs="Times New Roman"/>
          <w:color w:val="000000"/>
          <w:sz w:val="24"/>
          <w:szCs w:val="24"/>
        </w:rPr>
      </w:pPr>
    </w:p>
    <w:p w14:paraId="0784278A" w14:textId="77777777" w:rsidR="00204AE2" w:rsidRDefault="00161193">
      <w:pPr>
        <w:spacing w:after="0" w:line="240" w:lineRule="auto"/>
      </w:pPr>
      <w:r>
        <w:rPr>
          <w:rFonts w:ascii="Times New Roman" w:eastAsia="Calibri" w:hAnsi="Times New Roman" w:cs="Times New Roman"/>
          <w:b/>
          <w:color w:val="000000"/>
          <w:sz w:val="24"/>
          <w:szCs w:val="24"/>
        </w:rPr>
        <w:t>Response – All existing switches and network infrastructure in the existing HPC system will be retired and appropriate replacements must be provided as part of this solicitation.</w:t>
      </w:r>
    </w:p>
    <w:p w14:paraId="73ED8AA8" w14:textId="77777777" w:rsidR="00204AE2" w:rsidRDefault="00204AE2">
      <w:pPr>
        <w:spacing w:after="0" w:line="240" w:lineRule="auto"/>
        <w:rPr>
          <w:rFonts w:ascii="Times New Roman" w:eastAsia="Calibri" w:hAnsi="Times New Roman" w:cs="Times New Roman"/>
          <w:color w:val="000000"/>
          <w:sz w:val="24"/>
          <w:szCs w:val="24"/>
        </w:rPr>
      </w:pPr>
    </w:p>
    <w:p w14:paraId="7AED51B4" w14:textId="77777777" w:rsidR="00204AE2" w:rsidRDefault="00161193">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Q.24 RFP Instructions – L.6.C SF33 Form</w:t>
      </w:r>
    </w:p>
    <w:p w14:paraId="7D645E33" w14:textId="77777777" w:rsidR="00204AE2" w:rsidRDefault="00161193">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Will NETL be posting the SF33 form to the SEWP site?</w:t>
      </w:r>
    </w:p>
    <w:p w14:paraId="0E7EB574" w14:textId="77777777" w:rsidR="00204AE2" w:rsidRDefault="00204AE2">
      <w:pPr>
        <w:spacing w:after="0" w:line="240" w:lineRule="auto"/>
        <w:rPr>
          <w:rFonts w:ascii="Times New Roman" w:eastAsia="Calibri" w:hAnsi="Times New Roman" w:cs="Times New Roman"/>
          <w:color w:val="000000"/>
          <w:sz w:val="24"/>
          <w:szCs w:val="24"/>
        </w:rPr>
      </w:pPr>
    </w:p>
    <w:p w14:paraId="2E03DE69" w14:textId="77777777" w:rsidR="00204AE2" w:rsidRDefault="00161193">
      <w:pPr>
        <w:spacing w:after="0" w:line="240" w:lineRule="auto"/>
        <w:rPr>
          <w:rFonts w:ascii="Times New Roman" w:eastAsia="Calibri" w:hAnsi="Times New Roman" w:cs="Times New Roman"/>
          <w:b/>
          <w:color w:val="000000"/>
          <w:sz w:val="24"/>
          <w:szCs w:val="24"/>
        </w:rPr>
      </w:pPr>
      <w:r w:rsidRPr="00D617CE">
        <w:rPr>
          <w:rFonts w:ascii="Times New Roman" w:eastAsia="Calibri" w:hAnsi="Times New Roman" w:cs="Times New Roman"/>
          <w:b/>
          <w:color w:val="000000"/>
          <w:sz w:val="24"/>
          <w:szCs w:val="24"/>
        </w:rPr>
        <w:t>Response</w:t>
      </w:r>
      <w:r w:rsidR="003A5AC0" w:rsidRPr="00D617CE">
        <w:rPr>
          <w:rFonts w:ascii="Times New Roman" w:eastAsia="Calibri" w:hAnsi="Times New Roman" w:cs="Times New Roman"/>
          <w:b/>
          <w:color w:val="000000"/>
          <w:sz w:val="24"/>
          <w:szCs w:val="24"/>
        </w:rPr>
        <w:t xml:space="preserve"> Yes</w:t>
      </w:r>
    </w:p>
    <w:p w14:paraId="65782F9E" w14:textId="77777777" w:rsidR="00204AE2" w:rsidRDefault="00204AE2">
      <w:pPr>
        <w:spacing w:after="0" w:line="240" w:lineRule="auto"/>
        <w:rPr>
          <w:rFonts w:ascii="Times New Roman" w:eastAsia="Calibri" w:hAnsi="Times New Roman" w:cs="Times New Roman"/>
          <w:color w:val="000000"/>
          <w:sz w:val="24"/>
          <w:szCs w:val="24"/>
        </w:rPr>
      </w:pPr>
    </w:p>
    <w:p w14:paraId="4EC7B98F" w14:textId="77777777" w:rsidR="00204AE2" w:rsidRDefault="0016119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Q.25 Section 6.0 CLIN4- Prefabricated Data Center/Modular Data Center Infrastructure</w:t>
      </w:r>
      <w:r>
        <w:rPr>
          <w:rFonts w:ascii="Times New Roman" w:eastAsia="Calibri" w:hAnsi="Times New Roman" w:cs="Times New Roman"/>
          <w:b/>
          <w:sz w:val="24"/>
          <w:szCs w:val="24"/>
        </w:rPr>
        <w:br/>
      </w:r>
      <w:r>
        <w:rPr>
          <w:rFonts w:ascii="Times New Roman" w:eastAsia="Calibri" w:hAnsi="Times New Roman" w:cs="Times New Roman"/>
          <w:sz w:val="24"/>
          <w:szCs w:val="24"/>
        </w:rPr>
        <w:br/>
        <w:t>For both re-use and replacement:</w:t>
      </w:r>
      <w:r>
        <w:rPr>
          <w:rFonts w:ascii="Times New Roman" w:eastAsia="Calibri" w:hAnsi="Times New Roman" w:cs="Times New Roman"/>
          <w:sz w:val="24"/>
          <w:szCs w:val="24"/>
        </w:rPr>
        <w:br/>
      </w:r>
      <w:r>
        <w:rPr>
          <w:rFonts w:ascii="Times New Roman" w:eastAsia="Calibri" w:hAnsi="Times New Roman" w:cs="Times New Roman"/>
          <w:sz w:val="24"/>
          <w:szCs w:val="24"/>
        </w:rPr>
        <w:br/>
        <w:t>- Expected capacity growth for 3, 5 and 10 years (or next point of IT equipment obsolescence)?</w:t>
      </w:r>
    </w:p>
    <w:p w14:paraId="5F2671C6" w14:textId="77777777" w:rsidR="00E26149" w:rsidRDefault="00E26149">
      <w:pPr>
        <w:spacing w:after="0" w:line="240" w:lineRule="auto"/>
        <w:rPr>
          <w:rFonts w:ascii="Times New Roman" w:eastAsia="Calibri" w:hAnsi="Times New Roman" w:cs="Times New Roman"/>
          <w:sz w:val="24"/>
          <w:szCs w:val="24"/>
        </w:rPr>
      </w:pPr>
    </w:p>
    <w:p w14:paraId="60E79610" w14:textId="77777777" w:rsidR="00E26149" w:rsidRPr="00E26149" w:rsidRDefault="00E26149">
      <w:pPr>
        <w:spacing w:after="0" w:line="240" w:lineRule="auto"/>
        <w:rPr>
          <w:rFonts w:ascii="Times New Roman" w:eastAsia="Calibri" w:hAnsi="Times New Roman" w:cs="Times New Roman"/>
          <w:b/>
          <w:sz w:val="24"/>
          <w:szCs w:val="24"/>
        </w:rPr>
      </w:pPr>
      <w:r w:rsidRPr="00E26149">
        <w:rPr>
          <w:rFonts w:ascii="Times New Roman" w:eastAsia="Calibri" w:hAnsi="Times New Roman" w:cs="Times New Roman"/>
          <w:b/>
          <w:sz w:val="24"/>
          <w:szCs w:val="24"/>
        </w:rPr>
        <w:t>Response – Not germane to this solicitation</w:t>
      </w:r>
    </w:p>
    <w:p w14:paraId="2F74DB8D" w14:textId="77777777" w:rsidR="00204AE2" w:rsidRDefault="00204AE2">
      <w:pPr>
        <w:spacing w:after="0" w:line="240" w:lineRule="auto"/>
        <w:rPr>
          <w:rFonts w:ascii="Times New Roman" w:eastAsia="Calibri" w:hAnsi="Times New Roman" w:cs="Times New Roman"/>
          <w:sz w:val="24"/>
          <w:szCs w:val="24"/>
        </w:rPr>
      </w:pPr>
    </w:p>
    <w:p w14:paraId="31176DBD" w14:textId="77777777" w:rsidR="00204AE2" w:rsidRDefault="0016119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Expected life span of the existing PDC/MDC?</w:t>
      </w:r>
    </w:p>
    <w:p w14:paraId="6AD9CA5E" w14:textId="77777777" w:rsidR="00E26149" w:rsidRDefault="00E26149">
      <w:pPr>
        <w:spacing w:after="0" w:line="240" w:lineRule="auto"/>
        <w:rPr>
          <w:rFonts w:ascii="Times New Roman" w:eastAsia="Calibri" w:hAnsi="Times New Roman" w:cs="Times New Roman"/>
          <w:sz w:val="24"/>
          <w:szCs w:val="24"/>
        </w:rPr>
      </w:pPr>
    </w:p>
    <w:p w14:paraId="403568C4" w14:textId="77777777" w:rsidR="00E26149" w:rsidRPr="00E26149" w:rsidRDefault="00E26149" w:rsidP="00E26149">
      <w:pPr>
        <w:spacing w:after="0" w:line="240" w:lineRule="auto"/>
        <w:rPr>
          <w:rFonts w:ascii="Times New Roman" w:eastAsia="Calibri" w:hAnsi="Times New Roman" w:cs="Times New Roman"/>
          <w:b/>
          <w:sz w:val="24"/>
          <w:szCs w:val="24"/>
        </w:rPr>
      </w:pPr>
      <w:r w:rsidRPr="00E26149">
        <w:rPr>
          <w:rFonts w:ascii="Times New Roman" w:eastAsia="Calibri" w:hAnsi="Times New Roman" w:cs="Times New Roman"/>
          <w:b/>
          <w:sz w:val="24"/>
          <w:szCs w:val="24"/>
        </w:rPr>
        <w:t xml:space="preserve">Response – </w:t>
      </w:r>
      <w:r>
        <w:rPr>
          <w:rFonts w:ascii="Times New Roman" w:eastAsia="Calibri" w:hAnsi="Times New Roman" w:cs="Times New Roman"/>
          <w:b/>
          <w:sz w:val="24"/>
          <w:szCs w:val="24"/>
        </w:rPr>
        <w:t xml:space="preserve">See </w:t>
      </w:r>
      <w:r w:rsidR="005B5E3E">
        <w:rPr>
          <w:rFonts w:ascii="Times New Roman" w:eastAsia="Calibri" w:hAnsi="Times New Roman" w:cs="Times New Roman"/>
          <w:b/>
          <w:sz w:val="24"/>
          <w:szCs w:val="24"/>
        </w:rPr>
        <w:t xml:space="preserve">RFP </w:t>
      </w:r>
      <w:r>
        <w:rPr>
          <w:rFonts w:ascii="Times New Roman" w:eastAsia="Calibri" w:hAnsi="Times New Roman" w:cs="Times New Roman"/>
          <w:b/>
          <w:sz w:val="24"/>
          <w:szCs w:val="24"/>
        </w:rPr>
        <w:t>Section 3.12</w:t>
      </w:r>
    </w:p>
    <w:p w14:paraId="5C010157" w14:textId="77777777" w:rsidR="00E26149" w:rsidRDefault="00E26149">
      <w:pPr>
        <w:spacing w:after="0" w:line="240" w:lineRule="auto"/>
        <w:rPr>
          <w:rFonts w:ascii="Times New Roman" w:eastAsia="Calibri" w:hAnsi="Times New Roman" w:cs="Times New Roman"/>
          <w:sz w:val="24"/>
          <w:szCs w:val="24"/>
        </w:rPr>
      </w:pPr>
    </w:p>
    <w:p w14:paraId="2D9D5427" w14:textId="77777777" w:rsidR="00204AE2" w:rsidRDefault="0016119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br/>
        <w:t>- How will cutover be handled if PDC/MDC is replaced?  What is are the allowable downtime window(s)?</w:t>
      </w:r>
    </w:p>
    <w:p w14:paraId="07B22514" w14:textId="77777777" w:rsidR="00E26149" w:rsidRDefault="00E26149">
      <w:pPr>
        <w:spacing w:after="0" w:line="240" w:lineRule="auto"/>
        <w:rPr>
          <w:rFonts w:ascii="Times New Roman" w:eastAsia="Calibri" w:hAnsi="Times New Roman" w:cs="Times New Roman"/>
          <w:sz w:val="24"/>
          <w:szCs w:val="24"/>
        </w:rPr>
      </w:pPr>
    </w:p>
    <w:p w14:paraId="584519A0" w14:textId="77777777" w:rsidR="00E26149" w:rsidRPr="00E26149" w:rsidRDefault="00E26149" w:rsidP="00E26149">
      <w:pPr>
        <w:spacing w:after="0" w:line="240" w:lineRule="auto"/>
        <w:rPr>
          <w:rFonts w:ascii="Times New Roman" w:eastAsia="Calibri" w:hAnsi="Times New Roman" w:cs="Times New Roman"/>
          <w:b/>
          <w:sz w:val="24"/>
          <w:szCs w:val="24"/>
        </w:rPr>
      </w:pPr>
      <w:r w:rsidRPr="00E26149">
        <w:rPr>
          <w:rFonts w:ascii="Times New Roman" w:eastAsia="Calibri" w:hAnsi="Times New Roman" w:cs="Times New Roman"/>
          <w:b/>
          <w:sz w:val="24"/>
          <w:szCs w:val="24"/>
        </w:rPr>
        <w:t xml:space="preserve">Response – </w:t>
      </w:r>
      <w:r>
        <w:rPr>
          <w:rFonts w:ascii="Times New Roman" w:eastAsia="Calibri" w:hAnsi="Times New Roman" w:cs="Times New Roman"/>
          <w:b/>
          <w:sz w:val="24"/>
          <w:szCs w:val="24"/>
        </w:rPr>
        <w:t xml:space="preserve">See </w:t>
      </w:r>
      <w:r w:rsidR="005B5E3E">
        <w:rPr>
          <w:rFonts w:ascii="Times New Roman" w:eastAsia="Calibri" w:hAnsi="Times New Roman" w:cs="Times New Roman"/>
          <w:b/>
          <w:sz w:val="24"/>
          <w:szCs w:val="24"/>
        </w:rPr>
        <w:t xml:space="preserve">RFP </w:t>
      </w:r>
      <w:r>
        <w:rPr>
          <w:rFonts w:ascii="Times New Roman" w:eastAsia="Calibri" w:hAnsi="Times New Roman" w:cs="Times New Roman"/>
          <w:b/>
          <w:sz w:val="24"/>
          <w:szCs w:val="24"/>
        </w:rPr>
        <w:t xml:space="preserve">Section 1.0 and Section 11.1, Transition Plan </w:t>
      </w:r>
    </w:p>
    <w:p w14:paraId="6DF4F327" w14:textId="77777777" w:rsidR="00E26149" w:rsidRDefault="00E26149">
      <w:pPr>
        <w:spacing w:after="0" w:line="240" w:lineRule="auto"/>
        <w:rPr>
          <w:rFonts w:ascii="Times New Roman" w:eastAsia="Calibri" w:hAnsi="Times New Roman" w:cs="Times New Roman"/>
          <w:sz w:val="24"/>
          <w:szCs w:val="24"/>
        </w:rPr>
      </w:pPr>
    </w:p>
    <w:p w14:paraId="69210BD0" w14:textId="77777777" w:rsidR="00204AE2" w:rsidRDefault="0016119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Who will provide electrical contracting work for on-site improvements for either re-use/replace   scenario?  Must electrical work be performed by NETL staff/contractor or should this be included in our proposal?</w:t>
      </w:r>
    </w:p>
    <w:p w14:paraId="33CF1317" w14:textId="77777777" w:rsidR="00165CC0" w:rsidRDefault="00165CC0">
      <w:pPr>
        <w:spacing w:after="0" w:line="240" w:lineRule="auto"/>
        <w:rPr>
          <w:rFonts w:ascii="Times New Roman" w:eastAsia="Calibri" w:hAnsi="Times New Roman" w:cs="Times New Roman"/>
          <w:sz w:val="24"/>
          <w:szCs w:val="24"/>
        </w:rPr>
      </w:pPr>
    </w:p>
    <w:p w14:paraId="2A1C1BBE" w14:textId="77777777" w:rsidR="00436C8C" w:rsidRPr="00E26149" w:rsidRDefault="00436C8C" w:rsidP="00436C8C">
      <w:pPr>
        <w:spacing w:after="0" w:line="240" w:lineRule="auto"/>
        <w:rPr>
          <w:rFonts w:ascii="Times New Roman" w:eastAsia="Calibri" w:hAnsi="Times New Roman" w:cs="Times New Roman"/>
          <w:b/>
          <w:sz w:val="24"/>
          <w:szCs w:val="24"/>
        </w:rPr>
      </w:pPr>
      <w:r w:rsidRPr="00E26149">
        <w:rPr>
          <w:rFonts w:ascii="Times New Roman" w:eastAsia="Calibri" w:hAnsi="Times New Roman" w:cs="Times New Roman"/>
          <w:b/>
          <w:sz w:val="24"/>
          <w:szCs w:val="24"/>
        </w:rPr>
        <w:t xml:space="preserve">Response – </w:t>
      </w:r>
      <w:r w:rsidR="00CA1952">
        <w:rPr>
          <w:rFonts w:ascii="Times New Roman" w:eastAsia="Calibri" w:hAnsi="Times New Roman" w:cs="Times New Roman"/>
          <w:b/>
          <w:sz w:val="24"/>
          <w:szCs w:val="24"/>
        </w:rPr>
        <w:t>Contractor is responsible for electrical contracting work and should be included in the proposal</w:t>
      </w:r>
      <w:r>
        <w:rPr>
          <w:rFonts w:ascii="Times New Roman" w:eastAsia="Calibri" w:hAnsi="Times New Roman" w:cs="Times New Roman"/>
          <w:b/>
          <w:sz w:val="24"/>
          <w:szCs w:val="24"/>
        </w:rPr>
        <w:t xml:space="preserve"> </w:t>
      </w:r>
    </w:p>
    <w:p w14:paraId="13611F51" w14:textId="77777777" w:rsidR="00165CC0" w:rsidRDefault="00165CC0">
      <w:pPr>
        <w:spacing w:after="0" w:line="240" w:lineRule="auto"/>
        <w:rPr>
          <w:rFonts w:ascii="Times New Roman" w:eastAsia="Calibri" w:hAnsi="Times New Roman" w:cs="Times New Roman"/>
          <w:sz w:val="24"/>
          <w:szCs w:val="24"/>
        </w:rPr>
      </w:pPr>
    </w:p>
    <w:p w14:paraId="0FFB315B" w14:textId="77777777" w:rsidR="00204AE2" w:rsidRDefault="0016119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For electrical and mechanical re-use- what components will be reused?  Replaced?</w:t>
      </w:r>
    </w:p>
    <w:p w14:paraId="32A13C1D" w14:textId="77777777" w:rsidR="00CA1952" w:rsidRDefault="00CA1952">
      <w:pPr>
        <w:spacing w:after="0" w:line="240" w:lineRule="auto"/>
        <w:rPr>
          <w:rFonts w:ascii="Times New Roman" w:eastAsia="Calibri" w:hAnsi="Times New Roman" w:cs="Times New Roman"/>
          <w:sz w:val="24"/>
          <w:szCs w:val="24"/>
        </w:rPr>
      </w:pPr>
    </w:p>
    <w:p w14:paraId="6E8BE605" w14:textId="77777777" w:rsidR="00AE2BFB" w:rsidRDefault="00CA1952" w:rsidP="00AE2BFB">
      <w:pPr>
        <w:spacing w:after="0" w:line="240" w:lineRule="auto"/>
        <w:rPr>
          <w:rFonts w:ascii="Times New Roman" w:hAnsi="Times New Roman" w:cs="Times New Roman"/>
          <w:b/>
          <w:sz w:val="24"/>
          <w:szCs w:val="24"/>
        </w:rPr>
      </w:pPr>
      <w:r w:rsidRPr="00E26149">
        <w:rPr>
          <w:rFonts w:ascii="Times New Roman" w:eastAsia="Calibri" w:hAnsi="Times New Roman" w:cs="Times New Roman"/>
          <w:b/>
          <w:sz w:val="24"/>
          <w:szCs w:val="24"/>
        </w:rPr>
        <w:t xml:space="preserve">Response – </w:t>
      </w:r>
      <w:r w:rsidR="00AE2BFB">
        <w:rPr>
          <w:rFonts w:ascii="Times New Roman" w:eastAsia="Calibri" w:hAnsi="Times New Roman" w:cs="Times New Roman"/>
          <w:b/>
          <w:sz w:val="24"/>
          <w:szCs w:val="24"/>
        </w:rPr>
        <w:t xml:space="preserve">This question is answered in the RFP.  Reference RFP Sections 3.12, 3.13, 6.0, 6.1, 6.2, and reference drawings and manuals found at </w:t>
      </w:r>
      <w:hyperlink r:id="rId4" w:history="1">
        <w:r w:rsidR="0033305B" w:rsidRPr="00AE1554">
          <w:rPr>
            <w:rStyle w:val="Hyperlink"/>
            <w:rFonts w:ascii="Times New Roman" w:hAnsi="Times New Roman" w:cs="Times New Roman"/>
            <w:sz w:val="24"/>
            <w:szCs w:val="24"/>
          </w:rPr>
          <w:t>http://netl.doe.gov/business/site-support/de-sol-0011826</w:t>
        </w:r>
      </w:hyperlink>
      <w:r w:rsidR="00AE2BFB">
        <w:rPr>
          <w:rFonts w:ascii="Times New Roman" w:hAnsi="Times New Roman" w:cs="Times New Roman"/>
          <w:b/>
          <w:sz w:val="24"/>
          <w:szCs w:val="24"/>
        </w:rPr>
        <w:t>.</w:t>
      </w:r>
    </w:p>
    <w:p w14:paraId="08044495" w14:textId="77777777" w:rsidR="00204AE2" w:rsidRDefault="0016119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br/>
        <w:t>- Existing space allocated for power, cooling and IT enclosures – During the walk-through, we noticed there were approximately 8 empty racks.  Will these racks be available for this refresh project or can they be removed to make room during the installation/migration?  How much additional open floor space can be used for this project?  If they can be repurposed for this project, please provide the vendor, make/model, PDU type, etc.</w:t>
      </w:r>
    </w:p>
    <w:p w14:paraId="26C7B7DC" w14:textId="77777777" w:rsidR="00436C8C" w:rsidRDefault="00436C8C">
      <w:pPr>
        <w:spacing w:after="0" w:line="240" w:lineRule="auto"/>
        <w:rPr>
          <w:rFonts w:ascii="Times New Roman" w:eastAsia="Calibri" w:hAnsi="Times New Roman" w:cs="Times New Roman"/>
          <w:sz w:val="24"/>
          <w:szCs w:val="24"/>
        </w:rPr>
      </w:pPr>
    </w:p>
    <w:p w14:paraId="56E54172" w14:textId="77777777" w:rsidR="00AE2BFB" w:rsidRDefault="00AE2BFB" w:rsidP="00AE2BFB">
      <w:pPr>
        <w:spacing w:after="0" w:line="240" w:lineRule="auto"/>
        <w:rPr>
          <w:rFonts w:ascii="Times New Roman" w:hAnsi="Times New Roman" w:cs="Times New Roman"/>
          <w:b/>
          <w:sz w:val="24"/>
          <w:szCs w:val="24"/>
        </w:rPr>
      </w:pPr>
      <w:r w:rsidRPr="00E26149">
        <w:rPr>
          <w:rFonts w:ascii="Times New Roman" w:eastAsia="Calibri" w:hAnsi="Times New Roman" w:cs="Times New Roman"/>
          <w:b/>
          <w:sz w:val="24"/>
          <w:szCs w:val="24"/>
        </w:rPr>
        <w:t xml:space="preserve">Response – </w:t>
      </w:r>
      <w:r>
        <w:rPr>
          <w:rFonts w:ascii="Times New Roman" w:eastAsia="Calibri" w:hAnsi="Times New Roman" w:cs="Times New Roman"/>
          <w:b/>
          <w:sz w:val="24"/>
          <w:szCs w:val="24"/>
        </w:rPr>
        <w:t xml:space="preserve">This question is answered in the RFP.  Reference RFP Sections 3.12, 3.13, 6.0, 6.1, 6.2, and reference drawings and manuals found at </w:t>
      </w:r>
      <w:hyperlink r:id="rId5" w:history="1">
        <w:r w:rsidRPr="00AE1554">
          <w:rPr>
            <w:rStyle w:val="Hyperlink"/>
            <w:rFonts w:ascii="Times New Roman" w:hAnsi="Times New Roman" w:cs="Times New Roman"/>
            <w:sz w:val="24"/>
            <w:szCs w:val="24"/>
          </w:rPr>
          <w:t>http://netl.doe.gov/business/site-support/de-sol-0011826</w:t>
        </w:r>
      </w:hyperlink>
      <w:r>
        <w:rPr>
          <w:rFonts w:ascii="Times New Roman" w:hAnsi="Times New Roman" w:cs="Times New Roman"/>
          <w:b/>
          <w:sz w:val="24"/>
          <w:szCs w:val="24"/>
        </w:rPr>
        <w:t>.</w:t>
      </w:r>
    </w:p>
    <w:p w14:paraId="340C9A0A" w14:textId="77777777" w:rsidR="00204AE2" w:rsidRDefault="0016119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br/>
        <w:t>- Does NETL require monitoring/work/control environment, air lock between exterior/interior of CIM?</w:t>
      </w:r>
    </w:p>
    <w:p w14:paraId="627E537D" w14:textId="77777777" w:rsidR="00AE2BFB" w:rsidRDefault="00AE2BFB">
      <w:pPr>
        <w:spacing w:after="0" w:line="240" w:lineRule="auto"/>
        <w:rPr>
          <w:rFonts w:ascii="Times New Roman" w:eastAsia="Calibri" w:hAnsi="Times New Roman" w:cs="Times New Roman"/>
          <w:sz w:val="24"/>
          <w:szCs w:val="24"/>
        </w:rPr>
      </w:pPr>
    </w:p>
    <w:p w14:paraId="2355C4CB" w14:textId="77777777" w:rsidR="00AE2BFB" w:rsidRDefault="00AE2BFB" w:rsidP="00AE2BFB">
      <w:pPr>
        <w:spacing w:after="0" w:line="240" w:lineRule="auto"/>
        <w:rPr>
          <w:rFonts w:ascii="Times New Roman" w:hAnsi="Times New Roman" w:cs="Times New Roman"/>
          <w:b/>
          <w:sz w:val="24"/>
          <w:szCs w:val="24"/>
        </w:rPr>
      </w:pPr>
      <w:r w:rsidRPr="00E26149">
        <w:rPr>
          <w:rFonts w:ascii="Times New Roman" w:eastAsia="Calibri" w:hAnsi="Times New Roman" w:cs="Times New Roman"/>
          <w:b/>
          <w:sz w:val="24"/>
          <w:szCs w:val="24"/>
        </w:rPr>
        <w:t xml:space="preserve">Response – </w:t>
      </w:r>
      <w:r>
        <w:rPr>
          <w:rFonts w:ascii="Times New Roman" w:eastAsia="Calibri" w:hAnsi="Times New Roman" w:cs="Times New Roman"/>
          <w:b/>
          <w:sz w:val="24"/>
          <w:szCs w:val="24"/>
        </w:rPr>
        <w:t xml:space="preserve">This question is answered in the RFP.  Reference RFP Sections 3.12, 3.13, 6.0, 6.1, 6.2, and reference drawings and manuals found at </w:t>
      </w:r>
      <w:hyperlink r:id="rId6" w:history="1">
        <w:r w:rsidRPr="00AE1554">
          <w:rPr>
            <w:rStyle w:val="Hyperlink"/>
            <w:rFonts w:ascii="Times New Roman" w:hAnsi="Times New Roman" w:cs="Times New Roman"/>
            <w:sz w:val="24"/>
            <w:szCs w:val="24"/>
          </w:rPr>
          <w:t>http://netl.doe.gov/business/site-support/de-sol-0011826</w:t>
        </w:r>
      </w:hyperlink>
      <w:r>
        <w:rPr>
          <w:rFonts w:ascii="Times New Roman" w:hAnsi="Times New Roman" w:cs="Times New Roman"/>
          <w:b/>
          <w:sz w:val="24"/>
          <w:szCs w:val="24"/>
        </w:rPr>
        <w:t>.</w:t>
      </w:r>
    </w:p>
    <w:p w14:paraId="2C6B662E" w14:textId="77777777" w:rsidR="00204AE2" w:rsidRDefault="0016119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br/>
        <w:t>- Are there other empty racks enclosures available for this project?  Please provide vendor, make/model, size, dimensions, U space?</w:t>
      </w:r>
    </w:p>
    <w:p w14:paraId="2F3BC2A9" w14:textId="77777777" w:rsidR="00AE2BFB" w:rsidRDefault="00AE2BFB">
      <w:pPr>
        <w:spacing w:after="0" w:line="240" w:lineRule="auto"/>
        <w:rPr>
          <w:rFonts w:ascii="Times New Roman" w:eastAsia="Calibri" w:hAnsi="Times New Roman" w:cs="Times New Roman"/>
          <w:sz w:val="24"/>
          <w:szCs w:val="24"/>
        </w:rPr>
      </w:pPr>
    </w:p>
    <w:p w14:paraId="22A79FF8" w14:textId="77777777" w:rsidR="00AE2BFB" w:rsidRDefault="00AE2BFB" w:rsidP="00AE2BFB">
      <w:pPr>
        <w:spacing w:after="0" w:line="240" w:lineRule="auto"/>
        <w:rPr>
          <w:rFonts w:ascii="Times New Roman" w:hAnsi="Times New Roman" w:cs="Times New Roman"/>
          <w:b/>
          <w:sz w:val="24"/>
          <w:szCs w:val="24"/>
        </w:rPr>
      </w:pPr>
      <w:r w:rsidRPr="00E26149">
        <w:rPr>
          <w:rFonts w:ascii="Times New Roman" w:eastAsia="Calibri" w:hAnsi="Times New Roman" w:cs="Times New Roman"/>
          <w:b/>
          <w:sz w:val="24"/>
          <w:szCs w:val="24"/>
        </w:rPr>
        <w:t xml:space="preserve">Response – </w:t>
      </w:r>
      <w:r>
        <w:rPr>
          <w:rFonts w:ascii="Times New Roman" w:eastAsia="Calibri" w:hAnsi="Times New Roman" w:cs="Times New Roman"/>
          <w:b/>
          <w:sz w:val="24"/>
          <w:szCs w:val="24"/>
        </w:rPr>
        <w:t xml:space="preserve">This question is answered in the RFP.  Reference RFP Sections 3.12, 3.13, 6.0, 6.1, 6.2, and reference drawings and manuals found at </w:t>
      </w:r>
      <w:hyperlink r:id="rId7" w:history="1">
        <w:r w:rsidRPr="00AE1554">
          <w:rPr>
            <w:rStyle w:val="Hyperlink"/>
            <w:rFonts w:ascii="Times New Roman" w:hAnsi="Times New Roman" w:cs="Times New Roman"/>
            <w:sz w:val="24"/>
            <w:szCs w:val="24"/>
          </w:rPr>
          <w:t>http://netl.doe.gov/business/site-support/de-sol-0011826</w:t>
        </w:r>
      </w:hyperlink>
      <w:r>
        <w:rPr>
          <w:rFonts w:ascii="Times New Roman" w:hAnsi="Times New Roman" w:cs="Times New Roman"/>
          <w:b/>
          <w:sz w:val="24"/>
          <w:szCs w:val="24"/>
        </w:rPr>
        <w:t>.</w:t>
      </w:r>
    </w:p>
    <w:p w14:paraId="13B0A704" w14:textId="77777777" w:rsidR="00204AE2" w:rsidRDefault="0016119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br/>
        <w:t>- Does NETL wish to stay with 415Y/230V 3P power?</w:t>
      </w:r>
    </w:p>
    <w:p w14:paraId="7B040796" w14:textId="77777777" w:rsidR="00AE2BFB" w:rsidRDefault="00AE2BFB">
      <w:pPr>
        <w:spacing w:after="0" w:line="240" w:lineRule="auto"/>
        <w:rPr>
          <w:rFonts w:ascii="Times New Roman" w:eastAsia="Calibri" w:hAnsi="Times New Roman" w:cs="Times New Roman"/>
          <w:sz w:val="24"/>
          <w:szCs w:val="24"/>
        </w:rPr>
      </w:pPr>
    </w:p>
    <w:p w14:paraId="64A3FC1A" w14:textId="77777777" w:rsidR="00AE2BFB" w:rsidRDefault="00AE2BFB" w:rsidP="00AE2BFB">
      <w:pPr>
        <w:spacing w:after="0" w:line="240" w:lineRule="auto"/>
        <w:rPr>
          <w:rFonts w:ascii="Times New Roman" w:hAnsi="Times New Roman" w:cs="Times New Roman"/>
          <w:b/>
          <w:sz w:val="24"/>
          <w:szCs w:val="24"/>
        </w:rPr>
      </w:pPr>
      <w:r w:rsidRPr="00E26149">
        <w:rPr>
          <w:rFonts w:ascii="Times New Roman" w:eastAsia="Calibri" w:hAnsi="Times New Roman" w:cs="Times New Roman"/>
          <w:b/>
          <w:sz w:val="24"/>
          <w:szCs w:val="24"/>
        </w:rPr>
        <w:lastRenderedPageBreak/>
        <w:t xml:space="preserve">Response – </w:t>
      </w:r>
      <w:r>
        <w:rPr>
          <w:rFonts w:ascii="Times New Roman" w:eastAsia="Calibri" w:hAnsi="Times New Roman" w:cs="Times New Roman"/>
          <w:b/>
          <w:sz w:val="24"/>
          <w:szCs w:val="24"/>
        </w:rPr>
        <w:t xml:space="preserve">This question is answered in the RFP.  Reference RFP Sections 3.12, 3.13, 6.0, 6.1, 6.2, and reference drawings and manuals found at </w:t>
      </w:r>
      <w:hyperlink r:id="rId8" w:history="1">
        <w:r w:rsidRPr="00AE1554">
          <w:rPr>
            <w:rStyle w:val="Hyperlink"/>
            <w:rFonts w:ascii="Times New Roman" w:hAnsi="Times New Roman" w:cs="Times New Roman"/>
            <w:sz w:val="24"/>
            <w:szCs w:val="24"/>
          </w:rPr>
          <w:t>http://netl.doe.gov/business/site-support/de-sol-0011826</w:t>
        </w:r>
      </w:hyperlink>
      <w:r>
        <w:rPr>
          <w:rFonts w:ascii="Times New Roman" w:hAnsi="Times New Roman" w:cs="Times New Roman"/>
          <w:b/>
          <w:sz w:val="24"/>
          <w:szCs w:val="24"/>
        </w:rPr>
        <w:t>.</w:t>
      </w:r>
    </w:p>
    <w:p w14:paraId="020B5FF8" w14:textId="77777777" w:rsidR="00204AE2" w:rsidRDefault="0016119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br/>
        <w:t>- How much total power required currently?  Future state?</w:t>
      </w:r>
    </w:p>
    <w:p w14:paraId="096D5D80" w14:textId="77777777" w:rsidR="00AE2BFB" w:rsidRDefault="00AE2BFB" w:rsidP="00AE2BFB">
      <w:pPr>
        <w:spacing w:after="0" w:line="240" w:lineRule="auto"/>
        <w:rPr>
          <w:rFonts w:ascii="Times New Roman" w:eastAsia="Calibri" w:hAnsi="Times New Roman" w:cs="Times New Roman"/>
          <w:b/>
          <w:sz w:val="24"/>
          <w:szCs w:val="24"/>
        </w:rPr>
      </w:pPr>
    </w:p>
    <w:p w14:paraId="43A8B804" w14:textId="77777777" w:rsidR="00AE2BFB" w:rsidRDefault="00AE2BFB" w:rsidP="00AE2BFB">
      <w:pPr>
        <w:spacing w:after="0" w:line="240" w:lineRule="auto"/>
        <w:rPr>
          <w:rFonts w:ascii="Times New Roman" w:hAnsi="Times New Roman" w:cs="Times New Roman"/>
          <w:b/>
          <w:sz w:val="24"/>
          <w:szCs w:val="24"/>
        </w:rPr>
      </w:pPr>
      <w:r w:rsidRPr="00E26149">
        <w:rPr>
          <w:rFonts w:ascii="Times New Roman" w:eastAsia="Calibri" w:hAnsi="Times New Roman" w:cs="Times New Roman"/>
          <w:b/>
          <w:sz w:val="24"/>
          <w:szCs w:val="24"/>
        </w:rPr>
        <w:t xml:space="preserve">Response – </w:t>
      </w:r>
      <w:r>
        <w:rPr>
          <w:rFonts w:ascii="Times New Roman" w:eastAsia="Calibri" w:hAnsi="Times New Roman" w:cs="Times New Roman"/>
          <w:b/>
          <w:sz w:val="24"/>
          <w:szCs w:val="24"/>
        </w:rPr>
        <w:t xml:space="preserve">This question is answered in the RFP.  Reference RFP Sections 3.12, 3.13, 6.0, 6.1, 6.2, and reference drawings and manuals found at </w:t>
      </w:r>
      <w:hyperlink r:id="rId9" w:history="1">
        <w:r w:rsidRPr="00AE1554">
          <w:rPr>
            <w:rStyle w:val="Hyperlink"/>
            <w:rFonts w:ascii="Times New Roman" w:hAnsi="Times New Roman" w:cs="Times New Roman"/>
            <w:sz w:val="24"/>
            <w:szCs w:val="24"/>
          </w:rPr>
          <w:t>http://netl.doe.gov/business/site-support/de-sol-0011826</w:t>
        </w:r>
      </w:hyperlink>
      <w:r>
        <w:rPr>
          <w:rFonts w:ascii="Times New Roman" w:hAnsi="Times New Roman" w:cs="Times New Roman"/>
          <w:b/>
          <w:sz w:val="24"/>
          <w:szCs w:val="24"/>
        </w:rPr>
        <w:t>.</w:t>
      </w:r>
    </w:p>
    <w:p w14:paraId="3AA84AFC" w14:textId="77777777" w:rsidR="00204AE2" w:rsidRDefault="0016119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br/>
        <w:t>- Back up runtime required?  Currently?  Future state?</w:t>
      </w:r>
    </w:p>
    <w:p w14:paraId="6551726C" w14:textId="77777777" w:rsidR="00AE2BFB" w:rsidRDefault="00161193" w:rsidP="00AE2BFB">
      <w:pPr>
        <w:spacing w:after="0" w:line="240" w:lineRule="auto"/>
        <w:rPr>
          <w:rFonts w:ascii="Times New Roman" w:hAnsi="Times New Roman" w:cs="Times New Roman"/>
          <w:b/>
          <w:sz w:val="24"/>
          <w:szCs w:val="24"/>
        </w:rPr>
      </w:pPr>
      <w:r>
        <w:rPr>
          <w:rFonts w:ascii="Times New Roman" w:eastAsia="Calibri" w:hAnsi="Times New Roman" w:cs="Times New Roman"/>
          <w:sz w:val="24"/>
          <w:szCs w:val="24"/>
        </w:rPr>
        <w:br/>
      </w:r>
      <w:r w:rsidR="00AE2BFB" w:rsidRPr="00E26149">
        <w:rPr>
          <w:rFonts w:ascii="Times New Roman" w:eastAsia="Calibri" w:hAnsi="Times New Roman" w:cs="Times New Roman"/>
          <w:b/>
          <w:sz w:val="24"/>
          <w:szCs w:val="24"/>
        </w:rPr>
        <w:t xml:space="preserve">Response – </w:t>
      </w:r>
      <w:r w:rsidR="00AE2BFB">
        <w:rPr>
          <w:rFonts w:ascii="Times New Roman" w:eastAsia="Calibri" w:hAnsi="Times New Roman" w:cs="Times New Roman"/>
          <w:b/>
          <w:sz w:val="24"/>
          <w:szCs w:val="24"/>
        </w:rPr>
        <w:t xml:space="preserve">This question is answered in the RFP.  Reference RFP Sections 3.12, 3.13, 6.0, 6.1, 6.2, and reference drawings and manuals found at </w:t>
      </w:r>
      <w:hyperlink r:id="rId10" w:history="1">
        <w:r w:rsidR="00AE2BFB" w:rsidRPr="00AE1554">
          <w:rPr>
            <w:rStyle w:val="Hyperlink"/>
            <w:rFonts w:ascii="Times New Roman" w:hAnsi="Times New Roman" w:cs="Times New Roman"/>
            <w:sz w:val="24"/>
            <w:szCs w:val="24"/>
          </w:rPr>
          <w:t>http://netl.doe.gov/business/site-support/de-sol-0011826</w:t>
        </w:r>
      </w:hyperlink>
      <w:r w:rsidR="00AE2BFB">
        <w:rPr>
          <w:rFonts w:ascii="Times New Roman" w:hAnsi="Times New Roman" w:cs="Times New Roman"/>
          <w:b/>
          <w:sz w:val="24"/>
          <w:szCs w:val="24"/>
        </w:rPr>
        <w:t>.</w:t>
      </w:r>
    </w:p>
    <w:p w14:paraId="009F8104" w14:textId="77777777" w:rsidR="00AE2BFB" w:rsidRDefault="00AE2BFB" w:rsidP="00AE2BFB">
      <w:pPr>
        <w:spacing w:after="0" w:line="240" w:lineRule="auto"/>
        <w:rPr>
          <w:rFonts w:ascii="Times New Roman" w:eastAsia="Calibri" w:hAnsi="Times New Roman" w:cs="Times New Roman"/>
          <w:sz w:val="24"/>
          <w:szCs w:val="24"/>
        </w:rPr>
      </w:pPr>
    </w:p>
    <w:p w14:paraId="02251986" w14:textId="77777777" w:rsidR="00204AE2" w:rsidRDefault="0016119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Battery type required?  VRLA?</w:t>
      </w:r>
    </w:p>
    <w:p w14:paraId="6450DD74" w14:textId="77777777" w:rsidR="00AE2BFB" w:rsidRDefault="00161193" w:rsidP="00AE2BFB">
      <w:pPr>
        <w:spacing w:after="0" w:line="240" w:lineRule="auto"/>
        <w:rPr>
          <w:rFonts w:ascii="Times New Roman" w:hAnsi="Times New Roman" w:cs="Times New Roman"/>
          <w:b/>
          <w:sz w:val="24"/>
          <w:szCs w:val="24"/>
        </w:rPr>
      </w:pPr>
      <w:r>
        <w:rPr>
          <w:rFonts w:ascii="Times New Roman" w:eastAsia="Calibri" w:hAnsi="Times New Roman" w:cs="Times New Roman"/>
          <w:sz w:val="24"/>
          <w:szCs w:val="24"/>
        </w:rPr>
        <w:br/>
      </w:r>
      <w:r w:rsidR="00AE2BFB" w:rsidRPr="00E26149">
        <w:rPr>
          <w:rFonts w:ascii="Times New Roman" w:eastAsia="Calibri" w:hAnsi="Times New Roman" w:cs="Times New Roman"/>
          <w:b/>
          <w:sz w:val="24"/>
          <w:szCs w:val="24"/>
        </w:rPr>
        <w:t xml:space="preserve">Response – </w:t>
      </w:r>
      <w:r w:rsidR="00AE2BFB">
        <w:rPr>
          <w:rFonts w:ascii="Times New Roman" w:eastAsia="Calibri" w:hAnsi="Times New Roman" w:cs="Times New Roman"/>
          <w:b/>
          <w:sz w:val="24"/>
          <w:szCs w:val="24"/>
        </w:rPr>
        <w:t xml:space="preserve">This question is answered in the RFP.  Reference RFP Sections 3.12, 3.13, 6.0, 6.1, 6.2, and reference drawings and manuals found at </w:t>
      </w:r>
      <w:hyperlink r:id="rId11" w:history="1">
        <w:r w:rsidR="00AE2BFB" w:rsidRPr="00AE1554">
          <w:rPr>
            <w:rStyle w:val="Hyperlink"/>
            <w:rFonts w:ascii="Times New Roman" w:hAnsi="Times New Roman" w:cs="Times New Roman"/>
            <w:sz w:val="24"/>
            <w:szCs w:val="24"/>
          </w:rPr>
          <w:t>http://netl.doe.gov/business/site-support/de-sol-0011826</w:t>
        </w:r>
      </w:hyperlink>
      <w:r w:rsidR="00AE2BFB">
        <w:rPr>
          <w:rFonts w:ascii="Times New Roman" w:hAnsi="Times New Roman" w:cs="Times New Roman"/>
          <w:b/>
          <w:sz w:val="24"/>
          <w:szCs w:val="24"/>
        </w:rPr>
        <w:t>.</w:t>
      </w:r>
    </w:p>
    <w:p w14:paraId="0D4CA430" w14:textId="77777777" w:rsidR="00AE2BFB" w:rsidRDefault="00AE2BFB" w:rsidP="00AE2BFB">
      <w:pPr>
        <w:spacing w:after="0" w:line="240" w:lineRule="auto"/>
        <w:rPr>
          <w:rFonts w:ascii="Times New Roman" w:eastAsia="Calibri" w:hAnsi="Times New Roman" w:cs="Times New Roman"/>
          <w:sz w:val="24"/>
          <w:szCs w:val="24"/>
        </w:rPr>
      </w:pPr>
    </w:p>
    <w:p w14:paraId="50438606" w14:textId="77777777" w:rsidR="00204AE2" w:rsidRDefault="0016119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Redundancy?  Current and future state? A/B power distribution, N, 2N, N+1 needed?</w:t>
      </w:r>
    </w:p>
    <w:p w14:paraId="4979840C" w14:textId="77777777" w:rsidR="00AE2BFB" w:rsidRDefault="00AE2BFB" w:rsidP="00AE2BFB">
      <w:pPr>
        <w:spacing w:after="0" w:line="240" w:lineRule="auto"/>
        <w:rPr>
          <w:rFonts w:ascii="Times New Roman" w:eastAsia="Calibri" w:hAnsi="Times New Roman" w:cs="Times New Roman"/>
          <w:sz w:val="24"/>
          <w:szCs w:val="24"/>
        </w:rPr>
      </w:pPr>
    </w:p>
    <w:p w14:paraId="55CBA177" w14:textId="77777777" w:rsidR="00AE2BFB" w:rsidRDefault="00AE2BFB" w:rsidP="00AE2BFB">
      <w:pPr>
        <w:spacing w:after="0" w:line="240" w:lineRule="auto"/>
        <w:rPr>
          <w:rFonts w:ascii="Times New Roman" w:hAnsi="Times New Roman" w:cs="Times New Roman"/>
          <w:b/>
          <w:sz w:val="24"/>
          <w:szCs w:val="24"/>
        </w:rPr>
      </w:pPr>
      <w:r w:rsidRPr="00E26149">
        <w:rPr>
          <w:rFonts w:ascii="Times New Roman" w:eastAsia="Calibri" w:hAnsi="Times New Roman" w:cs="Times New Roman"/>
          <w:b/>
          <w:sz w:val="24"/>
          <w:szCs w:val="24"/>
        </w:rPr>
        <w:t xml:space="preserve">Response – </w:t>
      </w:r>
      <w:r>
        <w:rPr>
          <w:rFonts w:ascii="Times New Roman" w:eastAsia="Calibri" w:hAnsi="Times New Roman" w:cs="Times New Roman"/>
          <w:b/>
          <w:sz w:val="24"/>
          <w:szCs w:val="24"/>
        </w:rPr>
        <w:t xml:space="preserve">This question is answered in the RFP.  Reference RFP Sections 3.12, 3.13, 6.0, 6.1, 6.2, and reference drawings and manuals found at </w:t>
      </w:r>
      <w:hyperlink r:id="rId12" w:history="1">
        <w:r w:rsidRPr="00AE1554">
          <w:rPr>
            <w:rStyle w:val="Hyperlink"/>
            <w:rFonts w:ascii="Times New Roman" w:hAnsi="Times New Roman" w:cs="Times New Roman"/>
            <w:sz w:val="24"/>
            <w:szCs w:val="24"/>
          </w:rPr>
          <w:t>http://netl.doe.gov/business/site-support/de-sol-0011826</w:t>
        </w:r>
      </w:hyperlink>
      <w:r>
        <w:rPr>
          <w:rFonts w:ascii="Times New Roman" w:hAnsi="Times New Roman" w:cs="Times New Roman"/>
          <w:b/>
          <w:sz w:val="24"/>
          <w:szCs w:val="24"/>
        </w:rPr>
        <w:t>.</w:t>
      </w:r>
    </w:p>
    <w:p w14:paraId="7FFE3BA7" w14:textId="77777777" w:rsidR="00204AE2" w:rsidRDefault="0016119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br/>
        <w:t>- How much power, phases, voltage, amperage is available per rack?  Current/Future state?</w:t>
      </w:r>
    </w:p>
    <w:p w14:paraId="5743654F" w14:textId="77777777" w:rsidR="00AE2BFB" w:rsidRDefault="00AE2BFB" w:rsidP="00AE2BFB">
      <w:pPr>
        <w:spacing w:after="0" w:line="240" w:lineRule="auto"/>
        <w:rPr>
          <w:rFonts w:ascii="Times New Roman" w:eastAsia="Calibri" w:hAnsi="Times New Roman" w:cs="Times New Roman"/>
          <w:sz w:val="24"/>
          <w:szCs w:val="24"/>
        </w:rPr>
      </w:pPr>
    </w:p>
    <w:p w14:paraId="4F927A6A" w14:textId="77777777" w:rsidR="00AE2BFB" w:rsidRDefault="00AE2BFB" w:rsidP="00AE2BFB">
      <w:pPr>
        <w:spacing w:after="0" w:line="240" w:lineRule="auto"/>
        <w:rPr>
          <w:rFonts w:ascii="Times New Roman" w:hAnsi="Times New Roman" w:cs="Times New Roman"/>
          <w:b/>
          <w:sz w:val="24"/>
          <w:szCs w:val="24"/>
        </w:rPr>
      </w:pPr>
      <w:r w:rsidRPr="00E26149">
        <w:rPr>
          <w:rFonts w:ascii="Times New Roman" w:eastAsia="Calibri" w:hAnsi="Times New Roman" w:cs="Times New Roman"/>
          <w:b/>
          <w:sz w:val="24"/>
          <w:szCs w:val="24"/>
        </w:rPr>
        <w:t xml:space="preserve">Response – </w:t>
      </w:r>
      <w:r>
        <w:rPr>
          <w:rFonts w:ascii="Times New Roman" w:eastAsia="Calibri" w:hAnsi="Times New Roman" w:cs="Times New Roman"/>
          <w:b/>
          <w:sz w:val="24"/>
          <w:szCs w:val="24"/>
        </w:rPr>
        <w:t xml:space="preserve">This question is answered in the RFP.  Reference RFP Sections 3.12, 3.13, 6.0, 6.1, 6.2, and reference drawings and manuals found at </w:t>
      </w:r>
      <w:hyperlink r:id="rId13" w:history="1">
        <w:r w:rsidRPr="00AE1554">
          <w:rPr>
            <w:rStyle w:val="Hyperlink"/>
            <w:rFonts w:ascii="Times New Roman" w:hAnsi="Times New Roman" w:cs="Times New Roman"/>
            <w:sz w:val="24"/>
            <w:szCs w:val="24"/>
          </w:rPr>
          <w:t>http://netl.doe.gov/business/site-support/de-sol-0011826</w:t>
        </w:r>
      </w:hyperlink>
      <w:r>
        <w:rPr>
          <w:rFonts w:ascii="Times New Roman" w:hAnsi="Times New Roman" w:cs="Times New Roman"/>
          <w:b/>
          <w:sz w:val="24"/>
          <w:szCs w:val="24"/>
        </w:rPr>
        <w:t>.</w:t>
      </w:r>
    </w:p>
    <w:p w14:paraId="416F11DE" w14:textId="77777777" w:rsidR="00204AE2" w:rsidRDefault="0016119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br/>
        <w:t>- How will power be distributed within the rack?</w:t>
      </w:r>
    </w:p>
    <w:p w14:paraId="5D0D57ED" w14:textId="77777777" w:rsidR="00AE2BFB" w:rsidRDefault="00AE2BFB" w:rsidP="00AE2BFB">
      <w:pPr>
        <w:spacing w:after="0" w:line="240" w:lineRule="auto"/>
        <w:rPr>
          <w:rFonts w:ascii="Times New Roman" w:eastAsia="Calibri" w:hAnsi="Times New Roman" w:cs="Times New Roman"/>
          <w:sz w:val="24"/>
          <w:szCs w:val="24"/>
        </w:rPr>
      </w:pPr>
    </w:p>
    <w:p w14:paraId="63F2F69D" w14:textId="77777777" w:rsidR="00AE2BFB" w:rsidRDefault="00AE2BFB" w:rsidP="00AE2BFB">
      <w:pPr>
        <w:spacing w:after="0" w:line="240" w:lineRule="auto"/>
        <w:rPr>
          <w:rFonts w:ascii="Times New Roman" w:hAnsi="Times New Roman" w:cs="Times New Roman"/>
          <w:b/>
          <w:sz w:val="24"/>
          <w:szCs w:val="24"/>
        </w:rPr>
      </w:pPr>
      <w:r w:rsidRPr="00E26149">
        <w:rPr>
          <w:rFonts w:ascii="Times New Roman" w:eastAsia="Calibri" w:hAnsi="Times New Roman" w:cs="Times New Roman"/>
          <w:b/>
          <w:sz w:val="24"/>
          <w:szCs w:val="24"/>
        </w:rPr>
        <w:t xml:space="preserve">Response – </w:t>
      </w:r>
      <w:r>
        <w:rPr>
          <w:rFonts w:ascii="Times New Roman" w:eastAsia="Calibri" w:hAnsi="Times New Roman" w:cs="Times New Roman"/>
          <w:b/>
          <w:sz w:val="24"/>
          <w:szCs w:val="24"/>
        </w:rPr>
        <w:t xml:space="preserve">This question is answered in the RFP.  Reference RFP Sections 3.12, 3.13, 6.0, 6.1, 6.2, and reference drawings and manuals found at </w:t>
      </w:r>
      <w:hyperlink r:id="rId14" w:history="1">
        <w:r w:rsidRPr="00AE1554">
          <w:rPr>
            <w:rStyle w:val="Hyperlink"/>
            <w:rFonts w:ascii="Times New Roman" w:hAnsi="Times New Roman" w:cs="Times New Roman"/>
            <w:sz w:val="24"/>
            <w:szCs w:val="24"/>
          </w:rPr>
          <w:t>http://netl.doe.gov/business/site-support/de-sol-0011826</w:t>
        </w:r>
      </w:hyperlink>
      <w:r>
        <w:rPr>
          <w:rFonts w:ascii="Times New Roman" w:hAnsi="Times New Roman" w:cs="Times New Roman"/>
          <w:b/>
          <w:sz w:val="24"/>
          <w:szCs w:val="24"/>
        </w:rPr>
        <w:t>.</w:t>
      </w:r>
    </w:p>
    <w:p w14:paraId="7AEBC4DD" w14:textId="77777777" w:rsidR="00204AE2" w:rsidRDefault="0016119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br/>
        <w:t>- ePDU's and ratings required, number and type of plug/receptacles?</w:t>
      </w:r>
    </w:p>
    <w:p w14:paraId="41EC5EB3" w14:textId="77777777" w:rsidR="00AE2BFB" w:rsidRDefault="00AE2BFB" w:rsidP="00AE2BFB">
      <w:pPr>
        <w:spacing w:after="0" w:line="240" w:lineRule="auto"/>
        <w:rPr>
          <w:rFonts w:ascii="Times New Roman" w:eastAsia="Calibri" w:hAnsi="Times New Roman" w:cs="Times New Roman"/>
          <w:sz w:val="24"/>
          <w:szCs w:val="24"/>
        </w:rPr>
      </w:pPr>
    </w:p>
    <w:p w14:paraId="23F9E227" w14:textId="77777777" w:rsidR="00AE2BFB" w:rsidRDefault="00AE2BFB" w:rsidP="00AE2BFB">
      <w:pPr>
        <w:spacing w:after="0" w:line="240" w:lineRule="auto"/>
        <w:rPr>
          <w:rFonts w:ascii="Times New Roman" w:hAnsi="Times New Roman" w:cs="Times New Roman"/>
          <w:b/>
          <w:sz w:val="24"/>
          <w:szCs w:val="24"/>
        </w:rPr>
      </w:pPr>
      <w:r w:rsidRPr="00E26149">
        <w:rPr>
          <w:rFonts w:ascii="Times New Roman" w:eastAsia="Calibri" w:hAnsi="Times New Roman" w:cs="Times New Roman"/>
          <w:b/>
          <w:sz w:val="24"/>
          <w:szCs w:val="24"/>
        </w:rPr>
        <w:t xml:space="preserve">Response – </w:t>
      </w:r>
      <w:r>
        <w:rPr>
          <w:rFonts w:ascii="Times New Roman" w:eastAsia="Calibri" w:hAnsi="Times New Roman" w:cs="Times New Roman"/>
          <w:b/>
          <w:sz w:val="24"/>
          <w:szCs w:val="24"/>
        </w:rPr>
        <w:t xml:space="preserve">This question is answered in the RFP.  Reference RFP Sections 3.12, 3.13, 6.0, 6.1, 6.2, and reference drawings and manuals found at </w:t>
      </w:r>
      <w:hyperlink r:id="rId15" w:history="1">
        <w:r w:rsidRPr="00AE1554">
          <w:rPr>
            <w:rStyle w:val="Hyperlink"/>
            <w:rFonts w:ascii="Times New Roman" w:hAnsi="Times New Roman" w:cs="Times New Roman"/>
            <w:sz w:val="24"/>
            <w:szCs w:val="24"/>
          </w:rPr>
          <w:t>http://netl.doe.gov/business/site-support/de-sol-0011826</w:t>
        </w:r>
      </w:hyperlink>
      <w:r>
        <w:rPr>
          <w:rFonts w:ascii="Times New Roman" w:hAnsi="Times New Roman" w:cs="Times New Roman"/>
          <w:b/>
          <w:sz w:val="24"/>
          <w:szCs w:val="24"/>
        </w:rPr>
        <w:t>.</w:t>
      </w:r>
    </w:p>
    <w:p w14:paraId="4465C5F0" w14:textId="77777777" w:rsidR="00204AE2" w:rsidRDefault="0016119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br/>
        <w:t>- Single or double corded power supplies?  Rack mounted EATS required?</w:t>
      </w:r>
    </w:p>
    <w:p w14:paraId="0F6764E1" w14:textId="77777777" w:rsidR="00AE2BFB" w:rsidRDefault="00AE2BFB" w:rsidP="00AE2BFB">
      <w:pPr>
        <w:spacing w:after="0" w:line="240" w:lineRule="auto"/>
        <w:rPr>
          <w:rFonts w:ascii="Times New Roman" w:eastAsia="Calibri" w:hAnsi="Times New Roman" w:cs="Times New Roman"/>
          <w:sz w:val="24"/>
          <w:szCs w:val="24"/>
        </w:rPr>
      </w:pPr>
    </w:p>
    <w:p w14:paraId="0C95B34E" w14:textId="77777777" w:rsidR="00AE2BFB" w:rsidRDefault="00AE2BFB" w:rsidP="00AE2BFB">
      <w:pPr>
        <w:spacing w:after="0" w:line="240" w:lineRule="auto"/>
        <w:rPr>
          <w:rFonts w:ascii="Times New Roman" w:hAnsi="Times New Roman" w:cs="Times New Roman"/>
          <w:b/>
          <w:sz w:val="24"/>
          <w:szCs w:val="24"/>
        </w:rPr>
      </w:pPr>
      <w:r w:rsidRPr="00E26149">
        <w:rPr>
          <w:rFonts w:ascii="Times New Roman" w:eastAsia="Calibri" w:hAnsi="Times New Roman" w:cs="Times New Roman"/>
          <w:b/>
          <w:sz w:val="24"/>
          <w:szCs w:val="24"/>
        </w:rPr>
        <w:t xml:space="preserve">Response – </w:t>
      </w:r>
      <w:r>
        <w:rPr>
          <w:rFonts w:ascii="Times New Roman" w:eastAsia="Calibri" w:hAnsi="Times New Roman" w:cs="Times New Roman"/>
          <w:b/>
          <w:sz w:val="24"/>
          <w:szCs w:val="24"/>
        </w:rPr>
        <w:t xml:space="preserve">This question is answered in the RFP.  Reference RFP Sections 3.12, 3.13, 6.0, 6.1, 6.2, and reference drawings and manuals found at </w:t>
      </w:r>
      <w:hyperlink r:id="rId16" w:history="1">
        <w:r w:rsidRPr="00AE1554">
          <w:rPr>
            <w:rStyle w:val="Hyperlink"/>
            <w:rFonts w:ascii="Times New Roman" w:hAnsi="Times New Roman" w:cs="Times New Roman"/>
            <w:sz w:val="24"/>
            <w:szCs w:val="24"/>
          </w:rPr>
          <w:t>http://netl.doe.gov/business/site-support/de-sol-0011826</w:t>
        </w:r>
      </w:hyperlink>
      <w:r>
        <w:rPr>
          <w:rFonts w:ascii="Times New Roman" w:hAnsi="Times New Roman" w:cs="Times New Roman"/>
          <w:b/>
          <w:sz w:val="24"/>
          <w:szCs w:val="24"/>
        </w:rPr>
        <w:t>.</w:t>
      </w:r>
    </w:p>
    <w:p w14:paraId="660C6737" w14:textId="77777777" w:rsidR="00AE2BFB" w:rsidRDefault="00161193" w:rsidP="00AE2BF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br/>
        <w:t>- Cooling and environmental considerations required?  Type?  Specification.</w:t>
      </w:r>
      <w:r>
        <w:rPr>
          <w:rFonts w:ascii="Times New Roman" w:eastAsia="Calibri" w:hAnsi="Times New Roman" w:cs="Times New Roman"/>
          <w:sz w:val="24"/>
          <w:szCs w:val="24"/>
        </w:rPr>
        <w:br/>
      </w:r>
    </w:p>
    <w:p w14:paraId="04E08572" w14:textId="77777777" w:rsidR="00AE2BFB" w:rsidRDefault="00AE2BFB" w:rsidP="00AE2BFB">
      <w:pPr>
        <w:spacing w:after="0" w:line="240" w:lineRule="auto"/>
        <w:rPr>
          <w:rFonts w:ascii="Times New Roman" w:hAnsi="Times New Roman" w:cs="Times New Roman"/>
          <w:b/>
          <w:sz w:val="24"/>
          <w:szCs w:val="24"/>
        </w:rPr>
      </w:pPr>
      <w:r w:rsidRPr="00E26149">
        <w:rPr>
          <w:rFonts w:ascii="Times New Roman" w:eastAsia="Calibri" w:hAnsi="Times New Roman" w:cs="Times New Roman"/>
          <w:b/>
          <w:sz w:val="24"/>
          <w:szCs w:val="24"/>
        </w:rPr>
        <w:t xml:space="preserve">Response – </w:t>
      </w:r>
      <w:r>
        <w:rPr>
          <w:rFonts w:ascii="Times New Roman" w:eastAsia="Calibri" w:hAnsi="Times New Roman" w:cs="Times New Roman"/>
          <w:b/>
          <w:sz w:val="24"/>
          <w:szCs w:val="24"/>
        </w:rPr>
        <w:t xml:space="preserve">This question is answered in the RFP.  Reference RFP Sections 3.12, 3.13, 6.0, 6.1, 6.2, and reference drawings and manuals found at </w:t>
      </w:r>
      <w:hyperlink r:id="rId17" w:history="1">
        <w:r w:rsidRPr="00AE1554">
          <w:rPr>
            <w:rStyle w:val="Hyperlink"/>
            <w:rFonts w:ascii="Times New Roman" w:hAnsi="Times New Roman" w:cs="Times New Roman"/>
            <w:sz w:val="24"/>
            <w:szCs w:val="24"/>
          </w:rPr>
          <w:t>http://netl.doe.gov/business/site-support/de-sol-0011826</w:t>
        </w:r>
      </w:hyperlink>
      <w:r>
        <w:rPr>
          <w:rFonts w:ascii="Times New Roman" w:hAnsi="Times New Roman" w:cs="Times New Roman"/>
          <w:b/>
          <w:sz w:val="24"/>
          <w:szCs w:val="24"/>
        </w:rPr>
        <w:t>.</w:t>
      </w:r>
    </w:p>
    <w:p w14:paraId="346C1F6F" w14:textId="77777777" w:rsidR="00204AE2" w:rsidRDefault="00204AE2">
      <w:pPr>
        <w:spacing w:after="0" w:line="240" w:lineRule="auto"/>
        <w:rPr>
          <w:rFonts w:ascii="Times New Roman" w:eastAsia="Calibri" w:hAnsi="Times New Roman" w:cs="Times New Roman"/>
          <w:sz w:val="24"/>
          <w:szCs w:val="24"/>
        </w:rPr>
      </w:pPr>
    </w:p>
    <w:p w14:paraId="32FEC7EE" w14:textId="77777777" w:rsidR="00204AE2" w:rsidRDefault="0016119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Ambient and high/low temperature</w:t>
      </w:r>
    </w:p>
    <w:p w14:paraId="7348D0CC" w14:textId="77777777" w:rsidR="00AE2BFB" w:rsidRDefault="00AE2BFB" w:rsidP="00AE2BFB">
      <w:pPr>
        <w:spacing w:after="0" w:line="240" w:lineRule="auto"/>
        <w:rPr>
          <w:rFonts w:ascii="Times New Roman" w:eastAsia="Calibri" w:hAnsi="Times New Roman" w:cs="Times New Roman"/>
          <w:sz w:val="24"/>
          <w:szCs w:val="24"/>
        </w:rPr>
      </w:pPr>
    </w:p>
    <w:p w14:paraId="4B7F0C0F" w14:textId="77777777" w:rsidR="00AE2BFB" w:rsidRDefault="00AE2BFB" w:rsidP="00AE2BFB">
      <w:pPr>
        <w:spacing w:after="0" w:line="240" w:lineRule="auto"/>
        <w:rPr>
          <w:rFonts w:ascii="Times New Roman" w:hAnsi="Times New Roman" w:cs="Times New Roman"/>
          <w:b/>
          <w:sz w:val="24"/>
          <w:szCs w:val="24"/>
        </w:rPr>
      </w:pPr>
      <w:r w:rsidRPr="00E26149">
        <w:rPr>
          <w:rFonts w:ascii="Times New Roman" w:eastAsia="Calibri" w:hAnsi="Times New Roman" w:cs="Times New Roman"/>
          <w:b/>
          <w:sz w:val="24"/>
          <w:szCs w:val="24"/>
        </w:rPr>
        <w:t xml:space="preserve">Response – </w:t>
      </w:r>
      <w:r>
        <w:rPr>
          <w:rFonts w:ascii="Times New Roman" w:eastAsia="Calibri" w:hAnsi="Times New Roman" w:cs="Times New Roman"/>
          <w:b/>
          <w:sz w:val="24"/>
          <w:szCs w:val="24"/>
        </w:rPr>
        <w:t xml:space="preserve">This question is answered in the RFP.  Reference RFP Sections 3.12, 3.13, 6.0, 6.1, 6.2, and reference drawings and manuals found at </w:t>
      </w:r>
      <w:hyperlink r:id="rId18" w:history="1">
        <w:r w:rsidRPr="00AE1554">
          <w:rPr>
            <w:rStyle w:val="Hyperlink"/>
            <w:rFonts w:ascii="Times New Roman" w:hAnsi="Times New Roman" w:cs="Times New Roman"/>
            <w:sz w:val="24"/>
            <w:szCs w:val="24"/>
          </w:rPr>
          <w:t>http://netl.doe.gov/business/site-support/de-sol-0011826</w:t>
        </w:r>
      </w:hyperlink>
      <w:r>
        <w:rPr>
          <w:rFonts w:ascii="Times New Roman" w:hAnsi="Times New Roman" w:cs="Times New Roman"/>
          <w:b/>
          <w:sz w:val="24"/>
          <w:szCs w:val="24"/>
        </w:rPr>
        <w:t>.</w:t>
      </w:r>
    </w:p>
    <w:p w14:paraId="63FE6F4B" w14:textId="77777777" w:rsidR="00204AE2" w:rsidRDefault="0016119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br/>
        <w:t>- Computing environment operating temperature</w:t>
      </w:r>
    </w:p>
    <w:p w14:paraId="330073E7" w14:textId="77777777" w:rsidR="00AE2BFB" w:rsidRDefault="00AE2BFB" w:rsidP="00AE2BFB">
      <w:pPr>
        <w:spacing w:after="0" w:line="240" w:lineRule="auto"/>
        <w:rPr>
          <w:rFonts w:ascii="Times New Roman" w:eastAsia="Calibri" w:hAnsi="Times New Roman" w:cs="Times New Roman"/>
          <w:sz w:val="24"/>
          <w:szCs w:val="24"/>
        </w:rPr>
      </w:pPr>
    </w:p>
    <w:p w14:paraId="336B2EB9" w14:textId="77777777" w:rsidR="00AE2BFB" w:rsidRDefault="00AE2BFB" w:rsidP="00AE2BFB">
      <w:pPr>
        <w:spacing w:after="0" w:line="240" w:lineRule="auto"/>
        <w:rPr>
          <w:rFonts w:ascii="Times New Roman" w:hAnsi="Times New Roman" w:cs="Times New Roman"/>
          <w:b/>
          <w:sz w:val="24"/>
          <w:szCs w:val="24"/>
        </w:rPr>
      </w:pPr>
      <w:r w:rsidRPr="00E26149">
        <w:rPr>
          <w:rFonts w:ascii="Times New Roman" w:eastAsia="Calibri" w:hAnsi="Times New Roman" w:cs="Times New Roman"/>
          <w:b/>
          <w:sz w:val="24"/>
          <w:szCs w:val="24"/>
        </w:rPr>
        <w:t xml:space="preserve">Response – </w:t>
      </w:r>
      <w:r>
        <w:rPr>
          <w:rFonts w:ascii="Times New Roman" w:eastAsia="Calibri" w:hAnsi="Times New Roman" w:cs="Times New Roman"/>
          <w:b/>
          <w:sz w:val="24"/>
          <w:szCs w:val="24"/>
        </w:rPr>
        <w:t xml:space="preserve">This question is answered in the RFP.  Reference RFP Sections 3.12, 3.13, 6.0, 6.1, 6.2, and reference drawings and manuals found at </w:t>
      </w:r>
      <w:hyperlink r:id="rId19" w:history="1">
        <w:r w:rsidRPr="00AE1554">
          <w:rPr>
            <w:rStyle w:val="Hyperlink"/>
            <w:rFonts w:ascii="Times New Roman" w:hAnsi="Times New Roman" w:cs="Times New Roman"/>
            <w:sz w:val="24"/>
            <w:szCs w:val="24"/>
          </w:rPr>
          <w:t>http://netl.doe.gov/business/site-support/de-sol-0011826</w:t>
        </w:r>
      </w:hyperlink>
      <w:r>
        <w:rPr>
          <w:rFonts w:ascii="Times New Roman" w:hAnsi="Times New Roman" w:cs="Times New Roman"/>
          <w:b/>
          <w:sz w:val="24"/>
          <w:szCs w:val="24"/>
        </w:rPr>
        <w:t>.</w:t>
      </w:r>
    </w:p>
    <w:p w14:paraId="31EC45D3" w14:textId="77777777" w:rsidR="00204AE2" w:rsidRDefault="0016119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br/>
        <w:t>- Cooling BTU/KW currently being used?  Under or over sized?</w:t>
      </w:r>
    </w:p>
    <w:p w14:paraId="503F8897" w14:textId="77777777" w:rsidR="00AE2BFB" w:rsidRDefault="00AE2BFB" w:rsidP="00AE2BFB">
      <w:pPr>
        <w:spacing w:after="0" w:line="240" w:lineRule="auto"/>
        <w:rPr>
          <w:rFonts w:ascii="Times New Roman" w:eastAsia="Calibri" w:hAnsi="Times New Roman" w:cs="Times New Roman"/>
          <w:sz w:val="24"/>
          <w:szCs w:val="24"/>
        </w:rPr>
      </w:pPr>
    </w:p>
    <w:p w14:paraId="3067FA00" w14:textId="77777777" w:rsidR="00AE2BFB" w:rsidRDefault="00AE2BFB" w:rsidP="00AE2BFB">
      <w:pPr>
        <w:spacing w:after="0" w:line="240" w:lineRule="auto"/>
        <w:rPr>
          <w:rFonts w:ascii="Times New Roman" w:hAnsi="Times New Roman" w:cs="Times New Roman"/>
          <w:b/>
          <w:sz w:val="24"/>
          <w:szCs w:val="24"/>
        </w:rPr>
      </w:pPr>
      <w:r w:rsidRPr="00E26149">
        <w:rPr>
          <w:rFonts w:ascii="Times New Roman" w:eastAsia="Calibri" w:hAnsi="Times New Roman" w:cs="Times New Roman"/>
          <w:b/>
          <w:sz w:val="24"/>
          <w:szCs w:val="24"/>
        </w:rPr>
        <w:t xml:space="preserve">Response – </w:t>
      </w:r>
      <w:r>
        <w:rPr>
          <w:rFonts w:ascii="Times New Roman" w:eastAsia="Calibri" w:hAnsi="Times New Roman" w:cs="Times New Roman"/>
          <w:b/>
          <w:sz w:val="24"/>
          <w:szCs w:val="24"/>
        </w:rPr>
        <w:t xml:space="preserve">This question is answered in the RFP.  Reference RFP Sections 3.12, 3.13, 6.0, 6.1, 6.2, and reference drawings and manuals found at </w:t>
      </w:r>
      <w:hyperlink r:id="rId20" w:history="1">
        <w:r w:rsidRPr="00AE1554">
          <w:rPr>
            <w:rStyle w:val="Hyperlink"/>
            <w:rFonts w:ascii="Times New Roman" w:hAnsi="Times New Roman" w:cs="Times New Roman"/>
            <w:sz w:val="24"/>
            <w:szCs w:val="24"/>
          </w:rPr>
          <w:t>http://netl.doe.gov/business/site-support/de-sol-0011826</w:t>
        </w:r>
      </w:hyperlink>
      <w:r>
        <w:rPr>
          <w:rFonts w:ascii="Times New Roman" w:hAnsi="Times New Roman" w:cs="Times New Roman"/>
          <w:b/>
          <w:sz w:val="24"/>
          <w:szCs w:val="24"/>
        </w:rPr>
        <w:t>.</w:t>
      </w:r>
    </w:p>
    <w:p w14:paraId="1FEE901E" w14:textId="77777777" w:rsidR="00204AE2" w:rsidRDefault="0016119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br/>
        <w:t>- Security and access control required inside and outside?</w:t>
      </w:r>
    </w:p>
    <w:p w14:paraId="1E1B98A1" w14:textId="77777777" w:rsidR="00AE2BFB" w:rsidRDefault="00AE2BFB" w:rsidP="00AE2BFB">
      <w:pPr>
        <w:spacing w:after="0" w:line="240" w:lineRule="auto"/>
        <w:rPr>
          <w:rFonts w:ascii="Times New Roman" w:eastAsia="Calibri" w:hAnsi="Times New Roman" w:cs="Times New Roman"/>
          <w:sz w:val="24"/>
          <w:szCs w:val="24"/>
        </w:rPr>
      </w:pPr>
    </w:p>
    <w:p w14:paraId="23BB2824" w14:textId="77777777" w:rsidR="00AE2BFB" w:rsidRDefault="00AE2BFB" w:rsidP="00AE2BFB">
      <w:pPr>
        <w:spacing w:after="0" w:line="240" w:lineRule="auto"/>
        <w:rPr>
          <w:rFonts w:ascii="Times New Roman" w:hAnsi="Times New Roman" w:cs="Times New Roman"/>
          <w:b/>
          <w:sz w:val="24"/>
          <w:szCs w:val="24"/>
        </w:rPr>
      </w:pPr>
      <w:r w:rsidRPr="00E26149">
        <w:rPr>
          <w:rFonts w:ascii="Times New Roman" w:eastAsia="Calibri" w:hAnsi="Times New Roman" w:cs="Times New Roman"/>
          <w:b/>
          <w:sz w:val="24"/>
          <w:szCs w:val="24"/>
        </w:rPr>
        <w:t xml:space="preserve">Response – </w:t>
      </w:r>
      <w:r>
        <w:rPr>
          <w:rFonts w:ascii="Times New Roman" w:eastAsia="Calibri" w:hAnsi="Times New Roman" w:cs="Times New Roman"/>
          <w:b/>
          <w:sz w:val="24"/>
          <w:szCs w:val="24"/>
        </w:rPr>
        <w:t xml:space="preserve">This question is answered in the RFP.  Reference RFP Sections 3.12, 3.13, 6.0, 6.1, 6.2, and reference drawings and manuals found at </w:t>
      </w:r>
      <w:hyperlink r:id="rId21" w:history="1">
        <w:r w:rsidRPr="00AE1554">
          <w:rPr>
            <w:rStyle w:val="Hyperlink"/>
            <w:rFonts w:ascii="Times New Roman" w:hAnsi="Times New Roman" w:cs="Times New Roman"/>
            <w:sz w:val="24"/>
            <w:szCs w:val="24"/>
          </w:rPr>
          <w:t>http://netl.doe.gov/business/site-support/de-sol-0011826</w:t>
        </w:r>
      </w:hyperlink>
      <w:r>
        <w:rPr>
          <w:rFonts w:ascii="Times New Roman" w:hAnsi="Times New Roman" w:cs="Times New Roman"/>
          <w:b/>
          <w:sz w:val="24"/>
          <w:szCs w:val="24"/>
        </w:rPr>
        <w:t>.</w:t>
      </w:r>
    </w:p>
    <w:p w14:paraId="5DFFA3C6" w14:textId="77777777" w:rsidR="00204AE2" w:rsidRDefault="0016119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br/>
        <w:t>- Lighting, inside/outside?</w:t>
      </w:r>
    </w:p>
    <w:p w14:paraId="333AD3B3" w14:textId="77777777" w:rsidR="00AE2BFB" w:rsidRDefault="00AE2BFB" w:rsidP="00AE2BFB">
      <w:pPr>
        <w:spacing w:after="0" w:line="240" w:lineRule="auto"/>
        <w:rPr>
          <w:rFonts w:ascii="Times New Roman" w:eastAsia="Calibri" w:hAnsi="Times New Roman" w:cs="Times New Roman"/>
          <w:sz w:val="24"/>
          <w:szCs w:val="24"/>
        </w:rPr>
      </w:pPr>
    </w:p>
    <w:p w14:paraId="72D83BA9" w14:textId="77777777" w:rsidR="00AE2BFB" w:rsidRDefault="00AE2BFB" w:rsidP="00AE2BFB">
      <w:pPr>
        <w:spacing w:after="0" w:line="240" w:lineRule="auto"/>
        <w:rPr>
          <w:rFonts w:ascii="Times New Roman" w:hAnsi="Times New Roman" w:cs="Times New Roman"/>
          <w:b/>
          <w:sz w:val="24"/>
          <w:szCs w:val="24"/>
        </w:rPr>
      </w:pPr>
      <w:r w:rsidRPr="00E26149">
        <w:rPr>
          <w:rFonts w:ascii="Times New Roman" w:eastAsia="Calibri" w:hAnsi="Times New Roman" w:cs="Times New Roman"/>
          <w:b/>
          <w:sz w:val="24"/>
          <w:szCs w:val="24"/>
        </w:rPr>
        <w:t xml:space="preserve">Response – </w:t>
      </w:r>
      <w:r>
        <w:rPr>
          <w:rFonts w:ascii="Times New Roman" w:eastAsia="Calibri" w:hAnsi="Times New Roman" w:cs="Times New Roman"/>
          <w:b/>
          <w:sz w:val="24"/>
          <w:szCs w:val="24"/>
        </w:rPr>
        <w:t xml:space="preserve">This question is answered in the RFP.  Reference RFP Sections 3.12, 3.13, 6.0, 6.1, 6.2, and reference drawings and manuals found at </w:t>
      </w:r>
      <w:hyperlink r:id="rId22" w:history="1">
        <w:r w:rsidRPr="00AE1554">
          <w:rPr>
            <w:rStyle w:val="Hyperlink"/>
            <w:rFonts w:ascii="Times New Roman" w:hAnsi="Times New Roman" w:cs="Times New Roman"/>
            <w:sz w:val="24"/>
            <w:szCs w:val="24"/>
          </w:rPr>
          <w:t>http://netl.doe.gov/business/site-support/de-sol-0011826</w:t>
        </w:r>
      </w:hyperlink>
      <w:r>
        <w:rPr>
          <w:rFonts w:ascii="Times New Roman" w:hAnsi="Times New Roman" w:cs="Times New Roman"/>
          <w:b/>
          <w:sz w:val="24"/>
          <w:szCs w:val="24"/>
        </w:rPr>
        <w:t>.</w:t>
      </w:r>
    </w:p>
    <w:p w14:paraId="6C75C717" w14:textId="77777777" w:rsidR="00204AE2" w:rsidRDefault="0016119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br/>
        <w:t>- Convenience receptacles and other power availability?</w:t>
      </w:r>
    </w:p>
    <w:p w14:paraId="7D63B191" w14:textId="77777777" w:rsidR="00AE2BFB" w:rsidRDefault="00AE2BFB" w:rsidP="00AE2BFB">
      <w:pPr>
        <w:spacing w:after="0" w:line="240" w:lineRule="auto"/>
        <w:rPr>
          <w:rFonts w:ascii="Times New Roman" w:eastAsia="Calibri" w:hAnsi="Times New Roman" w:cs="Times New Roman"/>
          <w:sz w:val="24"/>
          <w:szCs w:val="24"/>
        </w:rPr>
      </w:pPr>
    </w:p>
    <w:p w14:paraId="749FFD63" w14:textId="77777777" w:rsidR="00AE2BFB" w:rsidRDefault="00AE2BFB" w:rsidP="00AE2BFB">
      <w:pPr>
        <w:spacing w:after="0" w:line="240" w:lineRule="auto"/>
        <w:rPr>
          <w:rFonts w:ascii="Times New Roman" w:hAnsi="Times New Roman" w:cs="Times New Roman"/>
          <w:b/>
          <w:sz w:val="24"/>
          <w:szCs w:val="24"/>
        </w:rPr>
      </w:pPr>
      <w:r w:rsidRPr="00E26149">
        <w:rPr>
          <w:rFonts w:ascii="Times New Roman" w:eastAsia="Calibri" w:hAnsi="Times New Roman" w:cs="Times New Roman"/>
          <w:b/>
          <w:sz w:val="24"/>
          <w:szCs w:val="24"/>
        </w:rPr>
        <w:lastRenderedPageBreak/>
        <w:t xml:space="preserve">Response – </w:t>
      </w:r>
      <w:r>
        <w:rPr>
          <w:rFonts w:ascii="Times New Roman" w:eastAsia="Calibri" w:hAnsi="Times New Roman" w:cs="Times New Roman"/>
          <w:b/>
          <w:sz w:val="24"/>
          <w:szCs w:val="24"/>
        </w:rPr>
        <w:t xml:space="preserve">This question is answered in the RFP.  Reference RFP Sections 3.12, 3.13, 6.0, 6.1, 6.2, and reference drawings and manuals found at </w:t>
      </w:r>
      <w:hyperlink r:id="rId23" w:history="1">
        <w:r w:rsidRPr="00AE1554">
          <w:rPr>
            <w:rStyle w:val="Hyperlink"/>
            <w:rFonts w:ascii="Times New Roman" w:hAnsi="Times New Roman" w:cs="Times New Roman"/>
            <w:sz w:val="24"/>
            <w:szCs w:val="24"/>
          </w:rPr>
          <w:t>http://netl.doe.gov/business/site-support/de-sol-0011826</w:t>
        </w:r>
      </w:hyperlink>
      <w:r>
        <w:rPr>
          <w:rFonts w:ascii="Times New Roman" w:hAnsi="Times New Roman" w:cs="Times New Roman"/>
          <w:b/>
          <w:sz w:val="24"/>
          <w:szCs w:val="24"/>
        </w:rPr>
        <w:t>.</w:t>
      </w:r>
    </w:p>
    <w:p w14:paraId="38C8A697" w14:textId="77777777" w:rsidR="00204AE2" w:rsidRDefault="0016119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br/>
        <w:t>- Door and other critical component dimensions</w:t>
      </w:r>
    </w:p>
    <w:p w14:paraId="04ABD0CA" w14:textId="77777777" w:rsidR="00AE2BFB" w:rsidRDefault="00AE2BFB" w:rsidP="00AE2BFB">
      <w:pPr>
        <w:spacing w:after="0" w:line="240" w:lineRule="auto"/>
        <w:rPr>
          <w:rFonts w:ascii="Times New Roman" w:eastAsia="Calibri" w:hAnsi="Times New Roman" w:cs="Times New Roman"/>
          <w:sz w:val="24"/>
          <w:szCs w:val="24"/>
        </w:rPr>
      </w:pPr>
    </w:p>
    <w:p w14:paraId="4E75985E" w14:textId="77777777" w:rsidR="00AE2BFB" w:rsidRDefault="00AE2BFB" w:rsidP="00AE2BFB">
      <w:pPr>
        <w:spacing w:after="0" w:line="240" w:lineRule="auto"/>
        <w:rPr>
          <w:rFonts w:ascii="Times New Roman" w:hAnsi="Times New Roman" w:cs="Times New Roman"/>
          <w:b/>
          <w:sz w:val="24"/>
          <w:szCs w:val="24"/>
        </w:rPr>
      </w:pPr>
      <w:r w:rsidRPr="00E26149">
        <w:rPr>
          <w:rFonts w:ascii="Times New Roman" w:eastAsia="Calibri" w:hAnsi="Times New Roman" w:cs="Times New Roman"/>
          <w:b/>
          <w:sz w:val="24"/>
          <w:szCs w:val="24"/>
        </w:rPr>
        <w:t xml:space="preserve">Response – </w:t>
      </w:r>
      <w:r>
        <w:rPr>
          <w:rFonts w:ascii="Times New Roman" w:eastAsia="Calibri" w:hAnsi="Times New Roman" w:cs="Times New Roman"/>
          <w:b/>
          <w:sz w:val="24"/>
          <w:szCs w:val="24"/>
        </w:rPr>
        <w:t xml:space="preserve">This question is answered in the RFP.  Reference RFP Sections 3.12, 3.13, 6.0, 6.1, 6.2, and reference drawings and manuals found at </w:t>
      </w:r>
      <w:hyperlink r:id="rId24" w:history="1">
        <w:r w:rsidRPr="00AE1554">
          <w:rPr>
            <w:rStyle w:val="Hyperlink"/>
            <w:rFonts w:ascii="Times New Roman" w:hAnsi="Times New Roman" w:cs="Times New Roman"/>
            <w:sz w:val="24"/>
            <w:szCs w:val="24"/>
          </w:rPr>
          <w:t>http://netl.doe.gov/business/site-support/de-sol-0011826</w:t>
        </w:r>
      </w:hyperlink>
      <w:r>
        <w:rPr>
          <w:rFonts w:ascii="Times New Roman" w:hAnsi="Times New Roman" w:cs="Times New Roman"/>
          <w:b/>
          <w:sz w:val="24"/>
          <w:szCs w:val="24"/>
        </w:rPr>
        <w:t>.</w:t>
      </w:r>
    </w:p>
    <w:p w14:paraId="106336D4" w14:textId="77777777" w:rsidR="00204AE2" w:rsidRDefault="0016119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br/>
        <w:t>- How is/will power distribution be handled?</w:t>
      </w:r>
    </w:p>
    <w:p w14:paraId="493B0CFA" w14:textId="77777777" w:rsidR="00AE2BFB" w:rsidRDefault="00AE2BFB" w:rsidP="00AE2BFB">
      <w:pPr>
        <w:spacing w:after="0" w:line="240" w:lineRule="auto"/>
        <w:rPr>
          <w:rFonts w:ascii="Times New Roman" w:eastAsia="Calibri" w:hAnsi="Times New Roman" w:cs="Times New Roman"/>
          <w:sz w:val="24"/>
          <w:szCs w:val="24"/>
        </w:rPr>
      </w:pPr>
    </w:p>
    <w:p w14:paraId="796DA1DE" w14:textId="77777777" w:rsidR="00AE2BFB" w:rsidRDefault="00AE2BFB" w:rsidP="00AE2BFB">
      <w:pPr>
        <w:spacing w:after="0" w:line="240" w:lineRule="auto"/>
        <w:rPr>
          <w:rFonts w:ascii="Times New Roman" w:hAnsi="Times New Roman" w:cs="Times New Roman"/>
          <w:b/>
          <w:sz w:val="24"/>
          <w:szCs w:val="24"/>
        </w:rPr>
      </w:pPr>
      <w:r w:rsidRPr="00E26149">
        <w:rPr>
          <w:rFonts w:ascii="Times New Roman" w:eastAsia="Calibri" w:hAnsi="Times New Roman" w:cs="Times New Roman"/>
          <w:b/>
          <w:sz w:val="24"/>
          <w:szCs w:val="24"/>
        </w:rPr>
        <w:t xml:space="preserve">Response – </w:t>
      </w:r>
      <w:r>
        <w:rPr>
          <w:rFonts w:ascii="Times New Roman" w:eastAsia="Calibri" w:hAnsi="Times New Roman" w:cs="Times New Roman"/>
          <w:b/>
          <w:sz w:val="24"/>
          <w:szCs w:val="24"/>
        </w:rPr>
        <w:t xml:space="preserve">This question is answered in the RFP.  Reference RFP Sections 3.12, 3.13, 6.0, 6.1, 6.2, and reference drawings and manuals found at </w:t>
      </w:r>
      <w:hyperlink r:id="rId25" w:history="1">
        <w:r w:rsidRPr="00AE1554">
          <w:rPr>
            <w:rStyle w:val="Hyperlink"/>
            <w:rFonts w:ascii="Times New Roman" w:hAnsi="Times New Roman" w:cs="Times New Roman"/>
            <w:sz w:val="24"/>
            <w:szCs w:val="24"/>
          </w:rPr>
          <w:t>http://netl.doe.gov/business/site-support/de-sol-0011826</w:t>
        </w:r>
      </w:hyperlink>
      <w:r>
        <w:rPr>
          <w:rFonts w:ascii="Times New Roman" w:hAnsi="Times New Roman" w:cs="Times New Roman"/>
          <w:b/>
          <w:sz w:val="24"/>
          <w:szCs w:val="24"/>
        </w:rPr>
        <w:t>.</w:t>
      </w:r>
    </w:p>
    <w:p w14:paraId="7DE7B3B0" w14:textId="77777777" w:rsidR="00204AE2" w:rsidRDefault="0016119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br/>
        <w:t>- Upstream of the UPS- input switchgear type drawout/fixed mount, panel or switchboard</w:t>
      </w:r>
    </w:p>
    <w:p w14:paraId="3CE55276" w14:textId="77777777" w:rsidR="00AE2BFB" w:rsidRDefault="00AE2BFB" w:rsidP="00AE2BFB">
      <w:pPr>
        <w:spacing w:after="0" w:line="240" w:lineRule="auto"/>
        <w:rPr>
          <w:rFonts w:ascii="Times New Roman" w:eastAsia="Calibri" w:hAnsi="Times New Roman" w:cs="Times New Roman"/>
          <w:sz w:val="24"/>
          <w:szCs w:val="24"/>
        </w:rPr>
      </w:pPr>
    </w:p>
    <w:p w14:paraId="44994585" w14:textId="77777777" w:rsidR="00AE2BFB" w:rsidRDefault="00AE2BFB" w:rsidP="00AE2BFB">
      <w:pPr>
        <w:spacing w:after="0" w:line="240" w:lineRule="auto"/>
        <w:rPr>
          <w:rFonts w:ascii="Times New Roman" w:hAnsi="Times New Roman" w:cs="Times New Roman"/>
          <w:b/>
          <w:sz w:val="24"/>
          <w:szCs w:val="24"/>
        </w:rPr>
      </w:pPr>
      <w:r w:rsidRPr="00E26149">
        <w:rPr>
          <w:rFonts w:ascii="Times New Roman" w:eastAsia="Calibri" w:hAnsi="Times New Roman" w:cs="Times New Roman"/>
          <w:b/>
          <w:sz w:val="24"/>
          <w:szCs w:val="24"/>
        </w:rPr>
        <w:t xml:space="preserve">Response – </w:t>
      </w:r>
      <w:r>
        <w:rPr>
          <w:rFonts w:ascii="Times New Roman" w:eastAsia="Calibri" w:hAnsi="Times New Roman" w:cs="Times New Roman"/>
          <w:b/>
          <w:sz w:val="24"/>
          <w:szCs w:val="24"/>
        </w:rPr>
        <w:t xml:space="preserve">This question is answered in the RFP.  Reference RFP Sections 3.12, 3.13, 6.0, 6.1, 6.2, and reference drawings and manuals found at </w:t>
      </w:r>
      <w:hyperlink r:id="rId26" w:history="1">
        <w:r w:rsidRPr="00AE1554">
          <w:rPr>
            <w:rStyle w:val="Hyperlink"/>
            <w:rFonts w:ascii="Times New Roman" w:hAnsi="Times New Roman" w:cs="Times New Roman"/>
            <w:sz w:val="24"/>
            <w:szCs w:val="24"/>
          </w:rPr>
          <w:t>http://netl.doe.gov/business/site-support/de-sol-0011826</w:t>
        </w:r>
      </w:hyperlink>
      <w:r>
        <w:rPr>
          <w:rFonts w:ascii="Times New Roman" w:hAnsi="Times New Roman" w:cs="Times New Roman"/>
          <w:b/>
          <w:sz w:val="24"/>
          <w:szCs w:val="24"/>
        </w:rPr>
        <w:t>.</w:t>
      </w:r>
    </w:p>
    <w:p w14:paraId="470CD230" w14:textId="77777777" w:rsidR="00204AE2" w:rsidRDefault="0016119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br/>
        <w:t>- Downstream of the UPS- PDU/RPP, panel board</w:t>
      </w:r>
    </w:p>
    <w:p w14:paraId="51E8513B" w14:textId="77777777" w:rsidR="00AE2BFB" w:rsidRDefault="00AE2BFB" w:rsidP="00AE2BFB">
      <w:pPr>
        <w:spacing w:after="0" w:line="240" w:lineRule="auto"/>
        <w:rPr>
          <w:rFonts w:ascii="Times New Roman" w:eastAsia="Calibri" w:hAnsi="Times New Roman" w:cs="Times New Roman"/>
          <w:sz w:val="24"/>
          <w:szCs w:val="24"/>
        </w:rPr>
      </w:pPr>
    </w:p>
    <w:p w14:paraId="58811D72" w14:textId="77777777" w:rsidR="00AE2BFB" w:rsidRDefault="00AE2BFB" w:rsidP="00AE2BFB">
      <w:pPr>
        <w:spacing w:after="0" w:line="240" w:lineRule="auto"/>
        <w:rPr>
          <w:rFonts w:ascii="Times New Roman" w:hAnsi="Times New Roman" w:cs="Times New Roman"/>
          <w:b/>
          <w:sz w:val="24"/>
          <w:szCs w:val="24"/>
        </w:rPr>
      </w:pPr>
      <w:r w:rsidRPr="00E26149">
        <w:rPr>
          <w:rFonts w:ascii="Times New Roman" w:eastAsia="Calibri" w:hAnsi="Times New Roman" w:cs="Times New Roman"/>
          <w:b/>
          <w:sz w:val="24"/>
          <w:szCs w:val="24"/>
        </w:rPr>
        <w:t xml:space="preserve">Response – </w:t>
      </w:r>
      <w:r>
        <w:rPr>
          <w:rFonts w:ascii="Times New Roman" w:eastAsia="Calibri" w:hAnsi="Times New Roman" w:cs="Times New Roman"/>
          <w:b/>
          <w:sz w:val="24"/>
          <w:szCs w:val="24"/>
        </w:rPr>
        <w:t xml:space="preserve">This question is answered in the RFP.  Reference RFP Sections 3.12, 3.13, 6.0, 6.1, 6.2, and reference drawings and manuals found at </w:t>
      </w:r>
      <w:hyperlink r:id="rId27" w:history="1">
        <w:r w:rsidRPr="00AE1554">
          <w:rPr>
            <w:rStyle w:val="Hyperlink"/>
            <w:rFonts w:ascii="Times New Roman" w:hAnsi="Times New Roman" w:cs="Times New Roman"/>
            <w:sz w:val="24"/>
            <w:szCs w:val="24"/>
          </w:rPr>
          <w:t>http://netl.doe.gov/business/site-support/de-sol-0011826</w:t>
        </w:r>
      </w:hyperlink>
      <w:r>
        <w:rPr>
          <w:rFonts w:ascii="Times New Roman" w:hAnsi="Times New Roman" w:cs="Times New Roman"/>
          <w:b/>
          <w:sz w:val="24"/>
          <w:szCs w:val="24"/>
        </w:rPr>
        <w:t>.</w:t>
      </w:r>
    </w:p>
    <w:p w14:paraId="6C539686" w14:textId="77777777" w:rsidR="00204AE2" w:rsidRDefault="0016119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br/>
        <w:t>- Under or overhead power distribution cabling, whips flex conduit</w:t>
      </w:r>
    </w:p>
    <w:p w14:paraId="5DC27309" w14:textId="77777777" w:rsidR="00AE2BFB" w:rsidRDefault="00AE2BFB" w:rsidP="00AE2BFB">
      <w:pPr>
        <w:spacing w:after="0" w:line="240" w:lineRule="auto"/>
        <w:rPr>
          <w:rFonts w:ascii="Times New Roman" w:eastAsia="Calibri" w:hAnsi="Times New Roman" w:cs="Times New Roman"/>
          <w:sz w:val="24"/>
          <w:szCs w:val="24"/>
        </w:rPr>
      </w:pPr>
    </w:p>
    <w:p w14:paraId="07C410E4" w14:textId="77777777" w:rsidR="00AE2BFB" w:rsidRDefault="00AE2BFB" w:rsidP="00AE2BFB">
      <w:pPr>
        <w:spacing w:after="0" w:line="240" w:lineRule="auto"/>
        <w:rPr>
          <w:rFonts w:ascii="Times New Roman" w:hAnsi="Times New Roman" w:cs="Times New Roman"/>
          <w:b/>
          <w:sz w:val="24"/>
          <w:szCs w:val="24"/>
        </w:rPr>
      </w:pPr>
      <w:r w:rsidRPr="00E26149">
        <w:rPr>
          <w:rFonts w:ascii="Times New Roman" w:eastAsia="Calibri" w:hAnsi="Times New Roman" w:cs="Times New Roman"/>
          <w:b/>
          <w:sz w:val="24"/>
          <w:szCs w:val="24"/>
        </w:rPr>
        <w:t xml:space="preserve">Response – </w:t>
      </w:r>
      <w:r>
        <w:rPr>
          <w:rFonts w:ascii="Times New Roman" w:eastAsia="Calibri" w:hAnsi="Times New Roman" w:cs="Times New Roman"/>
          <w:b/>
          <w:sz w:val="24"/>
          <w:szCs w:val="24"/>
        </w:rPr>
        <w:t xml:space="preserve">This question is answered in the RFP.  Reference RFP Sections 3.12, 3.13, 6.0, 6.1, 6.2, and reference drawings and manuals found at </w:t>
      </w:r>
      <w:hyperlink r:id="rId28" w:history="1">
        <w:r w:rsidRPr="00AE1554">
          <w:rPr>
            <w:rStyle w:val="Hyperlink"/>
            <w:rFonts w:ascii="Times New Roman" w:hAnsi="Times New Roman" w:cs="Times New Roman"/>
            <w:sz w:val="24"/>
            <w:szCs w:val="24"/>
          </w:rPr>
          <w:t>http://netl.doe.gov/business/site-support/de-sol-0011826</w:t>
        </w:r>
      </w:hyperlink>
      <w:r>
        <w:rPr>
          <w:rFonts w:ascii="Times New Roman" w:hAnsi="Times New Roman" w:cs="Times New Roman"/>
          <w:b/>
          <w:sz w:val="24"/>
          <w:szCs w:val="24"/>
        </w:rPr>
        <w:t>.</w:t>
      </w:r>
    </w:p>
    <w:p w14:paraId="07C8AE88" w14:textId="77777777" w:rsidR="00204AE2" w:rsidRDefault="0016119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br/>
        <w:t>- Continue to use busway overhead?</w:t>
      </w:r>
    </w:p>
    <w:p w14:paraId="38DC579F" w14:textId="77777777" w:rsidR="00AE2BFB" w:rsidRDefault="00AE2BFB" w:rsidP="00AE2BFB">
      <w:pPr>
        <w:spacing w:after="0" w:line="240" w:lineRule="auto"/>
        <w:rPr>
          <w:rFonts w:ascii="Times New Roman" w:eastAsia="Calibri" w:hAnsi="Times New Roman" w:cs="Times New Roman"/>
          <w:sz w:val="24"/>
          <w:szCs w:val="24"/>
        </w:rPr>
      </w:pPr>
    </w:p>
    <w:p w14:paraId="781A3BC9" w14:textId="77777777" w:rsidR="00AE2BFB" w:rsidRDefault="00AE2BFB" w:rsidP="00AE2BFB">
      <w:pPr>
        <w:spacing w:after="0" w:line="240" w:lineRule="auto"/>
        <w:rPr>
          <w:rFonts w:ascii="Times New Roman" w:hAnsi="Times New Roman" w:cs="Times New Roman"/>
          <w:b/>
          <w:sz w:val="24"/>
          <w:szCs w:val="24"/>
        </w:rPr>
      </w:pPr>
      <w:r w:rsidRPr="00E26149">
        <w:rPr>
          <w:rFonts w:ascii="Times New Roman" w:eastAsia="Calibri" w:hAnsi="Times New Roman" w:cs="Times New Roman"/>
          <w:b/>
          <w:sz w:val="24"/>
          <w:szCs w:val="24"/>
        </w:rPr>
        <w:t xml:space="preserve">Response – </w:t>
      </w:r>
      <w:r>
        <w:rPr>
          <w:rFonts w:ascii="Times New Roman" w:eastAsia="Calibri" w:hAnsi="Times New Roman" w:cs="Times New Roman"/>
          <w:b/>
          <w:sz w:val="24"/>
          <w:szCs w:val="24"/>
        </w:rPr>
        <w:t xml:space="preserve">This question is answered in the RFP.  Reference RFP Sections 3.12, 3.13, 6.0, 6.1, 6.2, and reference drawings and manuals found at </w:t>
      </w:r>
      <w:hyperlink r:id="rId29" w:history="1">
        <w:r w:rsidRPr="00AE1554">
          <w:rPr>
            <w:rStyle w:val="Hyperlink"/>
            <w:rFonts w:ascii="Times New Roman" w:hAnsi="Times New Roman" w:cs="Times New Roman"/>
            <w:sz w:val="24"/>
            <w:szCs w:val="24"/>
          </w:rPr>
          <w:t>http://netl.doe.gov/business/site-support/de-sol-0011826</w:t>
        </w:r>
      </w:hyperlink>
      <w:r>
        <w:rPr>
          <w:rFonts w:ascii="Times New Roman" w:hAnsi="Times New Roman" w:cs="Times New Roman"/>
          <w:b/>
          <w:sz w:val="24"/>
          <w:szCs w:val="24"/>
        </w:rPr>
        <w:t>.</w:t>
      </w:r>
    </w:p>
    <w:p w14:paraId="217483BC" w14:textId="77777777" w:rsidR="00204AE2" w:rsidRDefault="0016119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br/>
        <w:t>- Current generator specifications, new required?</w:t>
      </w:r>
    </w:p>
    <w:p w14:paraId="0DEE8490" w14:textId="77777777" w:rsidR="00AE2BFB" w:rsidRDefault="00AE2BFB" w:rsidP="00AE2BFB">
      <w:pPr>
        <w:spacing w:after="0" w:line="240" w:lineRule="auto"/>
        <w:rPr>
          <w:rFonts w:ascii="Times New Roman" w:eastAsia="Calibri" w:hAnsi="Times New Roman" w:cs="Times New Roman"/>
          <w:sz w:val="24"/>
          <w:szCs w:val="24"/>
        </w:rPr>
      </w:pPr>
    </w:p>
    <w:p w14:paraId="126043CF" w14:textId="77777777" w:rsidR="00AE2BFB" w:rsidRDefault="00AE2BFB" w:rsidP="00AE2BFB">
      <w:pPr>
        <w:spacing w:after="0" w:line="240" w:lineRule="auto"/>
        <w:rPr>
          <w:rFonts w:ascii="Times New Roman" w:hAnsi="Times New Roman" w:cs="Times New Roman"/>
          <w:b/>
          <w:sz w:val="24"/>
          <w:szCs w:val="24"/>
        </w:rPr>
      </w:pPr>
      <w:r w:rsidRPr="00E26149">
        <w:rPr>
          <w:rFonts w:ascii="Times New Roman" w:eastAsia="Calibri" w:hAnsi="Times New Roman" w:cs="Times New Roman"/>
          <w:b/>
          <w:sz w:val="24"/>
          <w:szCs w:val="24"/>
        </w:rPr>
        <w:t xml:space="preserve">Response – </w:t>
      </w:r>
      <w:r>
        <w:rPr>
          <w:rFonts w:ascii="Times New Roman" w:eastAsia="Calibri" w:hAnsi="Times New Roman" w:cs="Times New Roman"/>
          <w:b/>
          <w:sz w:val="24"/>
          <w:szCs w:val="24"/>
        </w:rPr>
        <w:t xml:space="preserve">This question is answered in the RFP.  Reference RFP Sections 3.12, 3.13, 6.0, 6.1, 6.2, and reference drawings and manuals found at </w:t>
      </w:r>
      <w:hyperlink r:id="rId30" w:history="1">
        <w:r w:rsidRPr="00AE1554">
          <w:rPr>
            <w:rStyle w:val="Hyperlink"/>
            <w:rFonts w:ascii="Times New Roman" w:hAnsi="Times New Roman" w:cs="Times New Roman"/>
            <w:sz w:val="24"/>
            <w:szCs w:val="24"/>
          </w:rPr>
          <w:t>http://netl.doe.gov/business/site-support/de-sol-0011826</w:t>
        </w:r>
      </w:hyperlink>
      <w:r>
        <w:rPr>
          <w:rFonts w:ascii="Times New Roman" w:hAnsi="Times New Roman" w:cs="Times New Roman"/>
          <w:b/>
          <w:sz w:val="24"/>
          <w:szCs w:val="24"/>
        </w:rPr>
        <w:t>.</w:t>
      </w:r>
    </w:p>
    <w:p w14:paraId="12161838" w14:textId="77777777" w:rsidR="00204AE2" w:rsidRDefault="0016119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br/>
        <w:t>- ATS required?</w:t>
      </w:r>
    </w:p>
    <w:p w14:paraId="74ABE2C6" w14:textId="77777777" w:rsidR="00AE2BFB" w:rsidRDefault="00AE2BFB" w:rsidP="00AE2BFB">
      <w:pPr>
        <w:spacing w:after="0" w:line="240" w:lineRule="auto"/>
        <w:rPr>
          <w:rFonts w:ascii="Times New Roman" w:eastAsia="Calibri" w:hAnsi="Times New Roman" w:cs="Times New Roman"/>
          <w:sz w:val="24"/>
          <w:szCs w:val="24"/>
        </w:rPr>
      </w:pPr>
    </w:p>
    <w:p w14:paraId="0127BC3F" w14:textId="77777777" w:rsidR="00AE2BFB" w:rsidRDefault="00AE2BFB" w:rsidP="00AE2BFB">
      <w:pPr>
        <w:spacing w:after="0" w:line="240" w:lineRule="auto"/>
        <w:rPr>
          <w:rFonts w:ascii="Times New Roman" w:hAnsi="Times New Roman" w:cs="Times New Roman"/>
          <w:b/>
          <w:sz w:val="24"/>
          <w:szCs w:val="24"/>
        </w:rPr>
      </w:pPr>
      <w:r w:rsidRPr="00E26149">
        <w:rPr>
          <w:rFonts w:ascii="Times New Roman" w:eastAsia="Calibri" w:hAnsi="Times New Roman" w:cs="Times New Roman"/>
          <w:b/>
          <w:sz w:val="24"/>
          <w:szCs w:val="24"/>
        </w:rPr>
        <w:t xml:space="preserve">Response – </w:t>
      </w:r>
      <w:r>
        <w:rPr>
          <w:rFonts w:ascii="Times New Roman" w:eastAsia="Calibri" w:hAnsi="Times New Roman" w:cs="Times New Roman"/>
          <w:b/>
          <w:sz w:val="24"/>
          <w:szCs w:val="24"/>
        </w:rPr>
        <w:t xml:space="preserve">This question is answered in the RFP.  Reference RFP Sections 3.12, 3.13, 6.0, 6.1, 6.2, and reference drawings and manuals found at </w:t>
      </w:r>
      <w:hyperlink r:id="rId31" w:history="1">
        <w:r w:rsidRPr="00AE1554">
          <w:rPr>
            <w:rStyle w:val="Hyperlink"/>
            <w:rFonts w:ascii="Times New Roman" w:hAnsi="Times New Roman" w:cs="Times New Roman"/>
            <w:sz w:val="24"/>
            <w:szCs w:val="24"/>
          </w:rPr>
          <w:t>http://netl.doe.gov/business/site-support/de-sol-0011826</w:t>
        </w:r>
      </w:hyperlink>
      <w:r>
        <w:rPr>
          <w:rFonts w:ascii="Times New Roman" w:hAnsi="Times New Roman" w:cs="Times New Roman"/>
          <w:b/>
          <w:sz w:val="24"/>
          <w:szCs w:val="24"/>
        </w:rPr>
        <w:t>.</w:t>
      </w:r>
    </w:p>
    <w:p w14:paraId="6C6D692B" w14:textId="77777777" w:rsidR="00204AE2" w:rsidRDefault="0016119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br/>
        <w:t>- IT Integration SOW required?  Power, power distribution, IT equipment etc.  Are there certain tasks an NETL staff member or contractor MUST perform?</w:t>
      </w:r>
    </w:p>
    <w:p w14:paraId="3C687DE0" w14:textId="77777777" w:rsidR="00D84699" w:rsidRDefault="00D84699">
      <w:pPr>
        <w:spacing w:after="0" w:line="240" w:lineRule="auto"/>
        <w:rPr>
          <w:rFonts w:ascii="Times New Roman" w:eastAsia="Calibri" w:hAnsi="Times New Roman" w:cs="Times New Roman"/>
          <w:sz w:val="24"/>
          <w:szCs w:val="24"/>
        </w:rPr>
      </w:pPr>
    </w:p>
    <w:p w14:paraId="0FB1C4EF" w14:textId="77777777" w:rsidR="00B41F5D" w:rsidRDefault="00D84699" w:rsidP="00B41F5D">
      <w:pPr>
        <w:spacing w:after="0" w:line="240" w:lineRule="auto"/>
        <w:rPr>
          <w:rFonts w:ascii="Times New Roman" w:hAnsi="Times New Roman" w:cs="Times New Roman"/>
          <w:b/>
          <w:sz w:val="24"/>
          <w:szCs w:val="24"/>
        </w:rPr>
      </w:pPr>
      <w:r w:rsidRPr="00E26149">
        <w:rPr>
          <w:rFonts w:ascii="Times New Roman" w:eastAsia="Calibri" w:hAnsi="Times New Roman" w:cs="Times New Roman"/>
          <w:b/>
          <w:sz w:val="24"/>
          <w:szCs w:val="24"/>
        </w:rPr>
        <w:t xml:space="preserve">Response – </w:t>
      </w:r>
      <w:r>
        <w:rPr>
          <w:rFonts w:ascii="Times New Roman" w:eastAsia="Calibri" w:hAnsi="Times New Roman" w:cs="Times New Roman"/>
          <w:b/>
          <w:sz w:val="24"/>
          <w:szCs w:val="24"/>
        </w:rPr>
        <w:t>Ref. RFP Section 3.10</w:t>
      </w:r>
      <w:r w:rsidR="00E133D0">
        <w:rPr>
          <w:rFonts w:ascii="Times New Roman" w:eastAsia="Calibri" w:hAnsi="Times New Roman" w:cs="Times New Roman"/>
          <w:b/>
          <w:sz w:val="24"/>
          <w:szCs w:val="24"/>
        </w:rPr>
        <w:t>, 8.0, 9.0, and 10.0</w:t>
      </w:r>
      <w:r w:rsidR="00B41F5D">
        <w:rPr>
          <w:rFonts w:ascii="Times New Roman" w:eastAsia="Calibri" w:hAnsi="Times New Roman" w:cs="Times New Roman"/>
          <w:b/>
          <w:sz w:val="24"/>
          <w:szCs w:val="24"/>
        </w:rPr>
        <w:t xml:space="preserve"> for IT integration and startup information.  Power, power distribution, IT equipment, etc. is answered in the RFP.  Reference RFP Sections 3.12, 3.13, 6.0, 6.1, 6.2, and reference drawings and manuals found at </w:t>
      </w:r>
      <w:hyperlink r:id="rId32" w:history="1">
        <w:r w:rsidR="00B41F5D" w:rsidRPr="00AE1554">
          <w:rPr>
            <w:rStyle w:val="Hyperlink"/>
            <w:rFonts w:ascii="Times New Roman" w:hAnsi="Times New Roman" w:cs="Times New Roman"/>
            <w:sz w:val="24"/>
            <w:szCs w:val="24"/>
          </w:rPr>
          <w:t>http://netl.doe.gov/business/site-support/de-sol-0011826</w:t>
        </w:r>
      </w:hyperlink>
      <w:r w:rsidR="00B41F5D">
        <w:rPr>
          <w:rFonts w:ascii="Times New Roman" w:hAnsi="Times New Roman" w:cs="Times New Roman"/>
          <w:b/>
          <w:sz w:val="24"/>
          <w:szCs w:val="24"/>
        </w:rPr>
        <w:t>.</w:t>
      </w:r>
    </w:p>
    <w:p w14:paraId="31DCAE09" w14:textId="77777777" w:rsidR="00204AE2" w:rsidRDefault="0016119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br/>
        <w:t>- Monitoring and metering required at what points of the power chain?  Which devices?</w:t>
      </w:r>
    </w:p>
    <w:p w14:paraId="7A0D655C" w14:textId="77777777" w:rsidR="00AE2BFB" w:rsidRDefault="00AE2BFB" w:rsidP="00AE2BFB">
      <w:pPr>
        <w:spacing w:after="0" w:line="240" w:lineRule="auto"/>
        <w:rPr>
          <w:rFonts w:ascii="Times New Roman" w:eastAsia="Calibri" w:hAnsi="Times New Roman" w:cs="Times New Roman"/>
          <w:sz w:val="24"/>
          <w:szCs w:val="24"/>
        </w:rPr>
      </w:pPr>
    </w:p>
    <w:p w14:paraId="6EF66F4F" w14:textId="77777777" w:rsidR="00AE2BFB" w:rsidRDefault="00AE2BFB" w:rsidP="00AE2BFB">
      <w:pPr>
        <w:spacing w:after="0" w:line="240" w:lineRule="auto"/>
        <w:rPr>
          <w:rFonts w:ascii="Times New Roman" w:hAnsi="Times New Roman" w:cs="Times New Roman"/>
          <w:b/>
          <w:sz w:val="24"/>
          <w:szCs w:val="24"/>
        </w:rPr>
      </w:pPr>
      <w:r w:rsidRPr="00E26149">
        <w:rPr>
          <w:rFonts w:ascii="Times New Roman" w:eastAsia="Calibri" w:hAnsi="Times New Roman" w:cs="Times New Roman"/>
          <w:b/>
          <w:sz w:val="24"/>
          <w:szCs w:val="24"/>
        </w:rPr>
        <w:t xml:space="preserve">Response – </w:t>
      </w:r>
      <w:r>
        <w:rPr>
          <w:rFonts w:ascii="Times New Roman" w:eastAsia="Calibri" w:hAnsi="Times New Roman" w:cs="Times New Roman"/>
          <w:b/>
          <w:sz w:val="24"/>
          <w:szCs w:val="24"/>
        </w:rPr>
        <w:t xml:space="preserve">This question is answered in the RFP.  Reference RFP Sections 3.12, 3.13, 6.0, 6.1, 6.2, and reference drawings and manuals found at </w:t>
      </w:r>
      <w:hyperlink r:id="rId33" w:history="1">
        <w:r w:rsidRPr="00AE1554">
          <w:rPr>
            <w:rStyle w:val="Hyperlink"/>
            <w:rFonts w:ascii="Times New Roman" w:hAnsi="Times New Roman" w:cs="Times New Roman"/>
            <w:sz w:val="24"/>
            <w:szCs w:val="24"/>
          </w:rPr>
          <w:t>http://netl.doe.gov/business/site-support/de-sol-0011826</w:t>
        </w:r>
      </w:hyperlink>
      <w:r>
        <w:rPr>
          <w:rFonts w:ascii="Times New Roman" w:hAnsi="Times New Roman" w:cs="Times New Roman"/>
          <w:b/>
          <w:sz w:val="24"/>
          <w:szCs w:val="24"/>
        </w:rPr>
        <w:t>.</w:t>
      </w:r>
    </w:p>
    <w:p w14:paraId="7F191152" w14:textId="77777777" w:rsidR="00204AE2" w:rsidRDefault="0016119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br/>
        <w:t>- Down time schedule/window?</w:t>
      </w:r>
    </w:p>
    <w:p w14:paraId="7FBA7F14" w14:textId="77777777" w:rsidR="0033305B" w:rsidRDefault="0033305B">
      <w:pPr>
        <w:spacing w:after="0" w:line="240" w:lineRule="auto"/>
        <w:rPr>
          <w:rFonts w:ascii="Times New Roman" w:eastAsia="Calibri" w:hAnsi="Times New Roman" w:cs="Times New Roman"/>
          <w:sz w:val="24"/>
          <w:szCs w:val="24"/>
        </w:rPr>
      </w:pPr>
    </w:p>
    <w:p w14:paraId="30AA320E" w14:textId="77777777" w:rsidR="0033305B" w:rsidRPr="00E26149" w:rsidRDefault="0033305B" w:rsidP="0033305B">
      <w:pPr>
        <w:spacing w:after="0" w:line="240" w:lineRule="auto"/>
        <w:rPr>
          <w:rFonts w:ascii="Times New Roman" w:eastAsia="Calibri" w:hAnsi="Times New Roman" w:cs="Times New Roman"/>
          <w:b/>
          <w:sz w:val="24"/>
          <w:szCs w:val="24"/>
        </w:rPr>
      </w:pPr>
      <w:r w:rsidRPr="00E26149">
        <w:rPr>
          <w:rFonts w:ascii="Times New Roman" w:eastAsia="Calibri" w:hAnsi="Times New Roman" w:cs="Times New Roman"/>
          <w:b/>
          <w:sz w:val="24"/>
          <w:szCs w:val="24"/>
        </w:rPr>
        <w:t xml:space="preserve">Response – </w:t>
      </w:r>
      <w:r>
        <w:rPr>
          <w:rFonts w:ascii="Times New Roman" w:eastAsia="Calibri" w:hAnsi="Times New Roman" w:cs="Times New Roman"/>
          <w:b/>
          <w:sz w:val="24"/>
          <w:szCs w:val="24"/>
        </w:rPr>
        <w:t xml:space="preserve">See Section 1.0 and Section 11.1, Transition Plan </w:t>
      </w:r>
    </w:p>
    <w:p w14:paraId="0C4F0C72" w14:textId="77777777" w:rsidR="00204AE2" w:rsidRDefault="0016119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br/>
        <w:t>- Softcopy site planning drawings available?</w:t>
      </w:r>
    </w:p>
    <w:p w14:paraId="4F9D1E38" w14:textId="77777777" w:rsidR="00AE2BFB" w:rsidRDefault="00AE2BFB" w:rsidP="00AE2BFB">
      <w:pPr>
        <w:spacing w:after="0" w:line="240" w:lineRule="auto"/>
        <w:rPr>
          <w:rFonts w:ascii="Times New Roman" w:eastAsia="Calibri" w:hAnsi="Times New Roman" w:cs="Times New Roman"/>
          <w:sz w:val="24"/>
          <w:szCs w:val="24"/>
        </w:rPr>
      </w:pPr>
    </w:p>
    <w:p w14:paraId="599D3C02" w14:textId="77777777" w:rsidR="00AE2BFB" w:rsidRDefault="00AE2BFB" w:rsidP="00AE2BFB">
      <w:pPr>
        <w:spacing w:after="0" w:line="240" w:lineRule="auto"/>
        <w:rPr>
          <w:rFonts w:ascii="Times New Roman" w:hAnsi="Times New Roman" w:cs="Times New Roman"/>
          <w:b/>
          <w:sz w:val="24"/>
          <w:szCs w:val="24"/>
        </w:rPr>
      </w:pPr>
      <w:r w:rsidRPr="00E26149">
        <w:rPr>
          <w:rFonts w:ascii="Times New Roman" w:eastAsia="Calibri" w:hAnsi="Times New Roman" w:cs="Times New Roman"/>
          <w:b/>
          <w:sz w:val="24"/>
          <w:szCs w:val="24"/>
        </w:rPr>
        <w:t xml:space="preserve">Response – </w:t>
      </w:r>
      <w:r>
        <w:rPr>
          <w:rFonts w:ascii="Times New Roman" w:eastAsia="Calibri" w:hAnsi="Times New Roman" w:cs="Times New Roman"/>
          <w:b/>
          <w:sz w:val="24"/>
          <w:szCs w:val="24"/>
        </w:rPr>
        <w:t xml:space="preserve">This question is answered in the RFP.  Reference RFP Sections 3.12, 3.13, 6.0, 6.1, 6.2, and reference drawings and manuals found at </w:t>
      </w:r>
      <w:hyperlink r:id="rId34" w:history="1">
        <w:r w:rsidRPr="00AE1554">
          <w:rPr>
            <w:rStyle w:val="Hyperlink"/>
            <w:rFonts w:ascii="Times New Roman" w:hAnsi="Times New Roman" w:cs="Times New Roman"/>
            <w:sz w:val="24"/>
            <w:szCs w:val="24"/>
          </w:rPr>
          <w:t>http://netl.doe.gov/business/site-support/de-sol-0011826</w:t>
        </w:r>
      </w:hyperlink>
      <w:r>
        <w:rPr>
          <w:rFonts w:ascii="Times New Roman" w:hAnsi="Times New Roman" w:cs="Times New Roman"/>
          <w:b/>
          <w:sz w:val="24"/>
          <w:szCs w:val="24"/>
        </w:rPr>
        <w:t>.</w:t>
      </w:r>
    </w:p>
    <w:p w14:paraId="001407A0" w14:textId="77777777" w:rsidR="00204AE2" w:rsidRDefault="0016119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br/>
        <w:t>- Certifications required? UL, ISO, Union, etc.</w:t>
      </w:r>
    </w:p>
    <w:p w14:paraId="1B753202" w14:textId="77777777" w:rsidR="00AE2BFB" w:rsidRDefault="00AE2BFB" w:rsidP="00AE2BFB">
      <w:pPr>
        <w:spacing w:after="0" w:line="240" w:lineRule="auto"/>
        <w:rPr>
          <w:rFonts w:ascii="Times New Roman" w:eastAsia="Calibri" w:hAnsi="Times New Roman" w:cs="Times New Roman"/>
          <w:sz w:val="24"/>
          <w:szCs w:val="24"/>
        </w:rPr>
      </w:pPr>
    </w:p>
    <w:p w14:paraId="7A0C48FF" w14:textId="77777777" w:rsidR="00AE2BFB" w:rsidRDefault="00AE2BFB" w:rsidP="00AE2BFB">
      <w:pPr>
        <w:spacing w:after="0" w:line="240" w:lineRule="auto"/>
        <w:rPr>
          <w:rFonts w:ascii="Times New Roman" w:hAnsi="Times New Roman" w:cs="Times New Roman"/>
          <w:b/>
          <w:sz w:val="24"/>
          <w:szCs w:val="24"/>
        </w:rPr>
      </w:pPr>
      <w:r w:rsidRPr="00E26149">
        <w:rPr>
          <w:rFonts w:ascii="Times New Roman" w:eastAsia="Calibri" w:hAnsi="Times New Roman" w:cs="Times New Roman"/>
          <w:b/>
          <w:sz w:val="24"/>
          <w:szCs w:val="24"/>
        </w:rPr>
        <w:t xml:space="preserve">Response – </w:t>
      </w:r>
      <w:r>
        <w:rPr>
          <w:rFonts w:ascii="Times New Roman" w:eastAsia="Calibri" w:hAnsi="Times New Roman" w:cs="Times New Roman"/>
          <w:b/>
          <w:sz w:val="24"/>
          <w:szCs w:val="24"/>
        </w:rPr>
        <w:t xml:space="preserve">This question is answered in the RFP.  Reference RFP Sections 3.12, 3.13, 6.0, 6.1, 6.2, and reference drawings and manuals found at </w:t>
      </w:r>
      <w:hyperlink r:id="rId35" w:history="1">
        <w:r w:rsidRPr="00AE1554">
          <w:rPr>
            <w:rStyle w:val="Hyperlink"/>
            <w:rFonts w:ascii="Times New Roman" w:hAnsi="Times New Roman" w:cs="Times New Roman"/>
            <w:sz w:val="24"/>
            <w:szCs w:val="24"/>
          </w:rPr>
          <w:t>http://netl.doe.gov/business/site-support/de-sol-0011826</w:t>
        </w:r>
      </w:hyperlink>
      <w:r>
        <w:rPr>
          <w:rFonts w:ascii="Times New Roman" w:hAnsi="Times New Roman" w:cs="Times New Roman"/>
          <w:b/>
          <w:sz w:val="24"/>
          <w:szCs w:val="24"/>
        </w:rPr>
        <w:t>.</w:t>
      </w:r>
    </w:p>
    <w:p w14:paraId="4459570C" w14:textId="77777777" w:rsidR="00204AE2" w:rsidRDefault="00204AE2">
      <w:pPr>
        <w:spacing w:after="0" w:line="240" w:lineRule="auto"/>
        <w:rPr>
          <w:rFonts w:ascii="Times New Roman" w:eastAsia="Calibri" w:hAnsi="Times New Roman" w:cs="Times New Roman"/>
          <w:color w:val="000000"/>
          <w:sz w:val="24"/>
          <w:szCs w:val="24"/>
        </w:rPr>
      </w:pPr>
    </w:p>
    <w:p w14:paraId="326D3D4E" w14:textId="77777777" w:rsidR="00204AE2" w:rsidRDefault="00161193">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Q. 26 Section 11.1 – Transition Plan</w:t>
      </w:r>
    </w:p>
    <w:p w14:paraId="23D599ED" w14:textId="77777777" w:rsidR="00204AE2" w:rsidRDefault="00161193">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Would NETL please indicate which installation and migration tasks MUST be handled by NETL staff (i.e. post-installation customization of HPC software, migration of data from the old HPC storage environment to the new HPC storage environment, connectivity of new access switches to NETL existing core network, etc.)? </w:t>
      </w:r>
    </w:p>
    <w:p w14:paraId="547EE29A" w14:textId="77777777" w:rsidR="00204AE2" w:rsidRDefault="00204AE2">
      <w:pPr>
        <w:spacing w:after="0" w:line="240" w:lineRule="auto"/>
        <w:rPr>
          <w:rFonts w:ascii="Times New Roman" w:eastAsia="Calibri" w:hAnsi="Times New Roman" w:cs="Times New Roman"/>
          <w:color w:val="000000"/>
          <w:sz w:val="24"/>
          <w:szCs w:val="24"/>
        </w:rPr>
      </w:pPr>
    </w:p>
    <w:p w14:paraId="22C80F0E" w14:textId="77777777" w:rsidR="00204AE2" w:rsidRDefault="00161193">
      <w:pPr>
        <w:spacing w:after="0" w:line="240" w:lineRule="auto"/>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Response</w:t>
      </w:r>
      <w:r w:rsidR="00E26149">
        <w:rPr>
          <w:rFonts w:ascii="Times New Roman" w:eastAsia="Calibri" w:hAnsi="Times New Roman" w:cs="Times New Roman"/>
          <w:b/>
          <w:color w:val="000000"/>
          <w:sz w:val="24"/>
          <w:szCs w:val="24"/>
        </w:rPr>
        <w:t xml:space="preserve"> –</w:t>
      </w:r>
      <w:r w:rsidR="00304182">
        <w:rPr>
          <w:rFonts w:ascii="Times New Roman" w:eastAsia="Calibri" w:hAnsi="Times New Roman" w:cs="Times New Roman"/>
          <w:b/>
          <w:color w:val="000000"/>
          <w:sz w:val="24"/>
          <w:szCs w:val="24"/>
        </w:rPr>
        <w:t xml:space="preserve"> T</w:t>
      </w:r>
      <w:r w:rsidR="00240F25">
        <w:rPr>
          <w:rFonts w:ascii="Times New Roman" w:eastAsia="Calibri" w:hAnsi="Times New Roman" w:cs="Times New Roman"/>
          <w:b/>
          <w:color w:val="000000"/>
          <w:sz w:val="24"/>
          <w:szCs w:val="24"/>
        </w:rPr>
        <w:t>he referenced</w:t>
      </w:r>
      <w:r w:rsidR="00E26149">
        <w:rPr>
          <w:rFonts w:ascii="Times New Roman" w:eastAsia="Calibri" w:hAnsi="Times New Roman" w:cs="Times New Roman"/>
          <w:b/>
          <w:color w:val="000000"/>
          <w:sz w:val="24"/>
          <w:szCs w:val="24"/>
        </w:rPr>
        <w:t xml:space="preserve"> items will be performed by NETL</w:t>
      </w:r>
    </w:p>
    <w:p w14:paraId="6FF64F25" w14:textId="77777777" w:rsidR="00204AE2" w:rsidRDefault="00204AE2">
      <w:pPr>
        <w:spacing w:after="0" w:line="240" w:lineRule="auto"/>
        <w:rPr>
          <w:rFonts w:ascii="Times New Roman" w:eastAsia="Calibri" w:hAnsi="Times New Roman" w:cs="Times New Roman"/>
          <w:b/>
          <w:color w:val="000000"/>
          <w:sz w:val="24"/>
          <w:szCs w:val="24"/>
        </w:rPr>
      </w:pPr>
    </w:p>
    <w:p w14:paraId="57472E15" w14:textId="77777777" w:rsidR="00204AE2" w:rsidRDefault="00161193">
      <w:pPr>
        <w:widowControl w:val="0"/>
        <w:tabs>
          <w:tab w:val="left" w:pos="2160"/>
        </w:tabs>
        <w:suppressAutoHyphen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Q. 27 Considering the scale and scope of this solicitation, we would like to request a 2 week </w:t>
      </w:r>
      <w:r>
        <w:rPr>
          <w:rFonts w:ascii="Times New Roman" w:hAnsi="Times New Roman" w:cs="Times New Roman"/>
          <w:color w:val="000000" w:themeColor="text1"/>
          <w:sz w:val="24"/>
          <w:szCs w:val="24"/>
        </w:rPr>
        <w:lastRenderedPageBreak/>
        <w:t>extension to the RFP due date (from 10/31/17 to 11/14/17)</w:t>
      </w:r>
    </w:p>
    <w:p w14:paraId="60BFCE58" w14:textId="77777777" w:rsidR="00204AE2" w:rsidRDefault="00161193">
      <w:pPr>
        <w:spacing w:after="0" w:line="240" w:lineRule="auto"/>
        <w:rPr>
          <w:rFonts w:ascii="Times New Roman" w:eastAsia="Calibri" w:hAnsi="Times New Roman" w:cs="Times New Roman"/>
          <w:b/>
          <w:color w:val="000000"/>
          <w:sz w:val="24"/>
          <w:szCs w:val="24"/>
        </w:rPr>
      </w:pPr>
      <w:r w:rsidRPr="00D617CE">
        <w:rPr>
          <w:rFonts w:ascii="Times New Roman" w:eastAsia="Calibri" w:hAnsi="Times New Roman" w:cs="Times New Roman"/>
          <w:b/>
          <w:color w:val="000000"/>
          <w:sz w:val="24"/>
          <w:szCs w:val="24"/>
        </w:rPr>
        <w:t>Response</w:t>
      </w:r>
      <w:r w:rsidR="003A5AC0" w:rsidRPr="00D617CE">
        <w:rPr>
          <w:rFonts w:ascii="Times New Roman" w:eastAsia="Calibri" w:hAnsi="Times New Roman" w:cs="Times New Roman"/>
          <w:b/>
          <w:color w:val="000000"/>
          <w:sz w:val="24"/>
          <w:szCs w:val="24"/>
        </w:rPr>
        <w:t xml:space="preserve"> RFP due date remains 10/31/2017</w:t>
      </w:r>
    </w:p>
    <w:p w14:paraId="395BE355" w14:textId="77777777" w:rsidR="00204AE2" w:rsidRDefault="00204AE2">
      <w:pPr>
        <w:spacing w:after="0" w:line="240" w:lineRule="auto"/>
        <w:rPr>
          <w:rFonts w:ascii="Times New Roman" w:eastAsia="Calibri" w:hAnsi="Times New Roman" w:cs="Times New Roman"/>
          <w:b/>
          <w:color w:val="000000"/>
          <w:sz w:val="24"/>
          <w:szCs w:val="24"/>
        </w:rPr>
      </w:pPr>
    </w:p>
    <w:p w14:paraId="152CF3CC" w14:textId="77777777" w:rsidR="00204AE2" w:rsidRDefault="00161193">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Q.28 “Whereas, LESSEE operates a U.S Department of Energy Laboratory (the “U.S. Government End User”) under a contract (the “Government Contract”) as might be amended from time to time; and Whereas, LESSEE desires to lease certain equipment from LESSOR for use at U.S Government End User; and Whereas, LESSEE and LESSOR are entering into this Agreement as a financing transaction between Lessee and Lessor for the sale of the equipment described on one or more Lease Schedules to be issued hereunder.”</w:t>
      </w:r>
    </w:p>
    <w:p w14:paraId="78918A42" w14:textId="77777777" w:rsidR="00204AE2" w:rsidRDefault="00204AE2">
      <w:pPr>
        <w:spacing w:after="0" w:line="240" w:lineRule="auto"/>
        <w:rPr>
          <w:rFonts w:ascii="Times New Roman" w:eastAsia="Calibri" w:hAnsi="Times New Roman" w:cs="Times New Roman"/>
          <w:color w:val="000000"/>
          <w:sz w:val="24"/>
          <w:szCs w:val="24"/>
        </w:rPr>
      </w:pPr>
    </w:p>
    <w:p w14:paraId="02720C2D" w14:textId="77777777" w:rsidR="00204AE2" w:rsidRDefault="00161193">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Could you please clarify exactly what entity will be the Lessee?  Is it the Department of Energy or another legal entity that operates the Lab?</w:t>
      </w:r>
    </w:p>
    <w:p w14:paraId="6C49DA1C" w14:textId="77777777" w:rsidR="00204AE2" w:rsidRDefault="00204AE2">
      <w:pPr>
        <w:spacing w:after="0" w:line="240" w:lineRule="auto"/>
        <w:rPr>
          <w:rFonts w:ascii="Times New Roman" w:eastAsia="Calibri" w:hAnsi="Times New Roman" w:cs="Times New Roman"/>
          <w:color w:val="000000"/>
          <w:sz w:val="24"/>
          <w:szCs w:val="24"/>
        </w:rPr>
      </w:pPr>
    </w:p>
    <w:p w14:paraId="6841541D" w14:textId="77777777" w:rsidR="00204AE2" w:rsidRDefault="00161193">
      <w:pPr>
        <w:spacing w:after="0" w:line="240" w:lineRule="auto"/>
        <w:rPr>
          <w:rFonts w:ascii="Times New Roman" w:eastAsia="Calibri" w:hAnsi="Times New Roman" w:cs="Times New Roman"/>
          <w:b/>
          <w:color w:val="000000"/>
          <w:sz w:val="24"/>
          <w:szCs w:val="24"/>
        </w:rPr>
      </w:pPr>
      <w:r w:rsidRPr="00D617CE">
        <w:rPr>
          <w:rFonts w:ascii="Times New Roman" w:eastAsia="Calibri" w:hAnsi="Times New Roman" w:cs="Times New Roman"/>
          <w:b/>
          <w:color w:val="000000"/>
          <w:sz w:val="24"/>
          <w:szCs w:val="24"/>
        </w:rPr>
        <w:t>Response</w:t>
      </w:r>
      <w:r w:rsidR="003A5AC0" w:rsidRPr="00D617CE">
        <w:rPr>
          <w:rFonts w:ascii="Times New Roman" w:eastAsia="Calibri" w:hAnsi="Times New Roman" w:cs="Times New Roman"/>
          <w:b/>
          <w:color w:val="000000"/>
          <w:sz w:val="24"/>
          <w:szCs w:val="24"/>
        </w:rPr>
        <w:t xml:space="preserve"> National Energy Technology Laboratory</w:t>
      </w:r>
    </w:p>
    <w:p w14:paraId="2D44DBB1" w14:textId="77777777" w:rsidR="00204AE2" w:rsidRDefault="00204AE2">
      <w:pPr>
        <w:spacing w:after="0" w:line="240" w:lineRule="auto"/>
        <w:rPr>
          <w:rFonts w:ascii="Times New Roman" w:eastAsia="Calibri" w:hAnsi="Times New Roman" w:cs="Times New Roman"/>
          <w:b/>
          <w:color w:val="000000"/>
          <w:sz w:val="24"/>
          <w:szCs w:val="24"/>
        </w:rPr>
      </w:pPr>
    </w:p>
    <w:p w14:paraId="45ACD224" w14:textId="77777777" w:rsidR="00204AE2" w:rsidRDefault="00161193">
      <w:pPr>
        <w:rPr>
          <w:rFonts w:ascii="Times New Roman" w:hAnsi="Times New Roman" w:cs="Times New Roman"/>
          <w:sz w:val="24"/>
          <w:szCs w:val="24"/>
        </w:rPr>
      </w:pPr>
      <w:r>
        <w:rPr>
          <w:rFonts w:ascii="Times New Roman" w:hAnsi="Times New Roman" w:cs="Times New Roman"/>
          <w:sz w:val="24"/>
          <w:szCs w:val="24"/>
        </w:rPr>
        <w:t>Q.29 Finance Question:  Does NETL intends to finance the property taxes and so those should be included as part of the debt service as well?</w:t>
      </w:r>
    </w:p>
    <w:p w14:paraId="12069BCD" w14:textId="02303C0D" w:rsidR="00204AE2" w:rsidRDefault="00D617CE">
      <w:pPr>
        <w:rPr>
          <w:rFonts w:ascii="Times New Roman" w:hAnsi="Times New Roman" w:cs="Times New Roman"/>
          <w:b/>
          <w:sz w:val="24"/>
          <w:szCs w:val="24"/>
        </w:rPr>
      </w:pPr>
      <w:r w:rsidRPr="00D617CE">
        <w:rPr>
          <w:rFonts w:ascii="Times New Roman" w:hAnsi="Times New Roman" w:cs="Times New Roman"/>
          <w:b/>
          <w:sz w:val="24"/>
          <w:szCs w:val="24"/>
        </w:rPr>
        <w:t>No Federal Government does not pay property taxes and we are tax exempt</w:t>
      </w:r>
    </w:p>
    <w:p w14:paraId="2293D074" w14:textId="77777777" w:rsidR="00204AE2" w:rsidRDefault="00161193">
      <w:pPr>
        <w:rPr>
          <w:rFonts w:ascii="Times New Roman" w:hAnsi="Times New Roman" w:cs="Times New Roman"/>
          <w:sz w:val="24"/>
          <w:szCs w:val="24"/>
        </w:rPr>
      </w:pPr>
      <w:r>
        <w:rPr>
          <w:rFonts w:ascii="Times New Roman" w:hAnsi="Times New Roman" w:cs="Times New Roman"/>
          <w:sz w:val="24"/>
          <w:szCs w:val="24"/>
        </w:rPr>
        <w:t>Q.30 Storage Question:  What type of data is being stored?  Structured data (structured data is organized in a highly mechanized and manageable way. Structured data is ready for seamless integration into a database or well-structured file format such as XML.), unstructured data (Unstructured data, by contrast, is raw and unorganized.  Examples of unstructured data include email, books, documents, medical records, satellite images, pictures, video and social media posts.) or both?  How quickly does the data need to be retrieved?</w:t>
      </w:r>
    </w:p>
    <w:p w14:paraId="1BB0C8D6" w14:textId="77777777" w:rsidR="00204AE2" w:rsidRDefault="00161193">
      <w:pPr>
        <w:spacing w:after="0" w:line="240" w:lineRule="auto"/>
      </w:pPr>
      <w:r>
        <w:rPr>
          <w:rFonts w:ascii="Times New Roman" w:eastAsia="Calibri" w:hAnsi="Times New Roman" w:cs="Times New Roman"/>
          <w:b/>
          <w:color w:val="000000"/>
          <w:sz w:val="24"/>
          <w:szCs w:val="24"/>
        </w:rPr>
        <w:t>Response – Data will primarily be stored as large files in user-organized directories.  Most data will NOT be stored in databases.  Read and write file access speed is critical for HPC performance.</w:t>
      </w:r>
    </w:p>
    <w:p w14:paraId="68157349" w14:textId="77777777" w:rsidR="00204AE2" w:rsidRDefault="00204AE2">
      <w:pPr>
        <w:spacing w:after="0" w:line="240" w:lineRule="auto"/>
        <w:rPr>
          <w:rFonts w:ascii="Times New Roman" w:eastAsia="Calibri" w:hAnsi="Times New Roman" w:cs="Times New Roman"/>
          <w:b/>
          <w:color w:val="000000"/>
          <w:sz w:val="24"/>
          <w:szCs w:val="24"/>
        </w:rPr>
      </w:pPr>
    </w:p>
    <w:p w14:paraId="19F4A48B" w14:textId="77777777" w:rsidR="00204AE2" w:rsidRDefault="00161193">
      <w:pPr>
        <w:rPr>
          <w:rFonts w:ascii="Times New Roman" w:hAnsi="Times New Roman" w:cs="Times New Roman"/>
          <w:sz w:val="24"/>
          <w:szCs w:val="24"/>
        </w:rPr>
      </w:pPr>
      <w:r>
        <w:rPr>
          <w:rFonts w:ascii="Times New Roman" w:hAnsi="Times New Roman" w:cs="Times New Roman"/>
          <w:sz w:val="24"/>
          <w:szCs w:val="24"/>
        </w:rPr>
        <w:t>Q.31 We would like to support CPU that would not meet 2.6GHz frequency however it will be more cost effective and better performing than alternate which supports 2.6GHz. Proposed CPU will be 2.4Ghz with more than 16 cores. Would that be acceptable?</w:t>
      </w:r>
    </w:p>
    <w:p w14:paraId="595926FC" w14:textId="77777777" w:rsidR="00204AE2" w:rsidRDefault="00161193">
      <w:pPr>
        <w:spacing w:after="0" w:line="240" w:lineRule="auto"/>
      </w:pPr>
      <w:r>
        <w:rPr>
          <w:rFonts w:ascii="Times New Roman" w:eastAsia="Calibri" w:hAnsi="Times New Roman" w:cs="Times New Roman"/>
          <w:b/>
          <w:color w:val="000000"/>
          <w:sz w:val="24"/>
          <w:szCs w:val="24"/>
        </w:rPr>
        <w:t>Response – CPU speed and core count may be proposed so as to deliver optimal performance for the price.</w:t>
      </w:r>
      <w:r w:rsidR="000742D6">
        <w:rPr>
          <w:rFonts w:ascii="Times New Roman" w:eastAsia="Calibri" w:hAnsi="Times New Roman" w:cs="Times New Roman"/>
          <w:b/>
          <w:color w:val="000000"/>
          <w:sz w:val="24"/>
          <w:szCs w:val="24"/>
        </w:rPr>
        <w:t xml:space="preserve">  See RFP Section 3.0 Note about offering alternative solutions.</w:t>
      </w:r>
    </w:p>
    <w:p w14:paraId="4C397E1E" w14:textId="77777777" w:rsidR="00204AE2" w:rsidRDefault="00204AE2">
      <w:pPr>
        <w:spacing w:after="0" w:line="240" w:lineRule="auto"/>
        <w:rPr>
          <w:rFonts w:ascii="Times New Roman" w:eastAsia="Calibri" w:hAnsi="Times New Roman" w:cs="Times New Roman"/>
          <w:b/>
          <w:color w:val="000000"/>
          <w:sz w:val="24"/>
          <w:szCs w:val="24"/>
        </w:rPr>
      </w:pPr>
    </w:p>
    <w:p w14:paraId="54A8264E" w14:textId="77777777" w:rsidR="00204AE2" w:rsidRDefault="00161193">
      <w:pPr>
        <w:rPr>
          <w:rFonts w:ascii="Times New Roman" w:hAnsi="Times New Roman" w:cs="Times New Roman"/>
          <w:sz w:val="24"/>
          <w:szCs w:val="24"/>
        </w:rPr>
      </w:pPr>
      <w:r>
        <w:rPr>
          <w:rFonts w:ascii="Times New Roman" w:hAnsi="Times New Roman" w:cs="Times New Roman"/>
          <w:sz w:val="24"/>
          <w:szCs w:val="24"/>
        </w:rPr>
        <w:t>Q.32 For compute nodes do you require 4TB usable which is in raid-1?</w:t>
      </w:r>
    </w:p>
    <w:p w14:paraId="51D25D45" w14:textId="77777777" w:rsidR="00204AE2" w:rsidRDefault="00161193">
      <w:pPr>
        <w:spacing w:after="0" w:line="240" w:lineRule="auto"/>
      </w:pPr>
      <w:r>
        <w:rPr>
          <w:rFonts w:ascii="Times New Roman" w:eastAsia="Calibri" w:hAnsi="Times New Roman" w:cs="Times New Roman"/>
          <w:b/>
          <w:color w:val="000000"/>
          <w:sz w:val="24"/>
          <w:szCs w:val="24"/>
        </w:rPr>
        <w:t>Response – Two 4TB drives in RAID1 with 4TB effective capacity.</w:t>
      </w:r>
    </w:p>
    <w:p w14:paraId="0E50FF3B" w14:textId="77777777" w:rsidR="00204AE2" w:rsidRDefault="00204AE2">
      <w:pPr>
        <w:spacing w:after="0" w:line="240" w:lineRule="auto"/>
        <w:rPr>
          <w:rFonts w:ascii="Times New Roman" w:eastAsia="Calibri" w:hAnsi="Times New Roman" w:cs="Times New Roman"/>
          <w:b/>
          <w:color w:val="000000"/>
          <w:sz w:val="24"/>
          <w:szCs w:val="24"/>
        </w:rPr>
      </w:pPr>
    </w:p>
    <w:p w14:paraId="545C21C5" w14:textId="77777777" w:rsidR="00204AE2" w:rsidRDefault="00161193">
      <w:pPr>
        <w:rPr>
          <w:rFonts w:ascii="Times New Roman" w:hAnsi="Times New Roman" w:cs="Times New Roman"/>
          <w:sz w:val="24"/>
          <w:szCs w:val="24"/>
        </w:rPr>
      </w:pPr>
      <w:r>
        <w:rPr>
          <w:rFonts w:ascii="Times New Roman" w:hAnsi="Times New Roman" w:cs="Times New Roman"/>
          <w:sz w:val="24"/>
          <w:szCs w:val="24"/>
        </w:rPr>
        <w:t>Q.33 For any 10G connections, do you prefer SFP+ or BaseT?</w:t>
      </w:r>
    </w:p>
    <w:p w14:paraId="6D886A44" w14:textId="77777777" w:rsidR="00204AE2" w:rsidRDefault="00161193">
      <w:pPr>
        <w:spacing w:after="0" w:line="240" w:lineRule="auto"/>
      </w:pPr>
      <w:r>
        <w:rPr>
          <w:rFonts w:ascii="Times New Roman" w:eastAsia="Calibri" w:hAnsi="Times New Roman" w:cs="Times New Roman"/>
          <w:b/>
          <w:color w:val="000000"/>
          <w:sz w:val="24"/>
          <w:szCs w:val="24"/>
        </w:rPr>
        <w:lastRenderedPageBreak/>
        <w:t>Response – No preference for 10G runs within the HPC envelope.  SFP is preferred for the backup servers.</w:t>
      </w:r>
    </w:p>
    <w:p w14:paraId="25619B88" w14:textId="77777777" w:rsidR="00204AE2" w:rsidRDefault="00204AE2">
      <w:pPr>
        <w:spacing w:after="0" w:line="240" w:lineRule="auto"/>
        <w:rPr>
          <w:rFonts w:ascii="Times New Roman" w:eastAsia="Calibri" w:hAnsi="Times New Roman" w:cs="Times New Roman"/>
          <w:b/>
          <w:color w:val="000000"/>
          <w:sz w:val="24"/>
          <w:szCs w:val="24"/>
        </w:rPr>
      </w:pPr>
    </w:p>
    <w:p w14:paraId="2C986861" w14:textId="77777777" w:rsidR="00204AE2" w:rsidRDefault="00161193">
      <w:pPr>
        <w:rPr>
          <w:rFonts w:ascii="Times New Roman" w:hAnsi="Times New Roman" w:cs="Times New Roman"/>
          <w:sz w:val="24"/>
          <w:szCs w:val="24"/>
        </w:rPr>
      </w:pPr>
      <w:r>
        <w:rPr>
          <w:rFonts w:ascii="Times New Roman" w:hAnsi="Times New Roman" w:cs="Times New Roman"/>
          <w:sz w:val="24"/>
          <w:szCs w:val="24"/>
        </w:rPr>
        <w:t>Q.34 How do we need to configure backup storage server and JBOD arrays?</w:t>
      </w:r>
    </w:p>
    <w:p w14:paraId="6DE91F03" w14:textId="77777777" w:rsidR="00204AE2" w:rsidRDefault="00161193">
      <w:pPr>
        <w:spacing w:after="0" w:line="240" w:lineRule="auto"/>
      </w:pPr>
      <w:r>
        <w:rPr>
          <w:rFonts w:ascii="Times New Roman" w:eastAsia="Calibri" w:hAnsi="Times New Roman" w:cs="Times New Roman"/>
          <w:b/>
          <w:color w:val="000000"/>
          <w:sz w:val="24"/>
          <w:szCs w:val="24"/>
        </w:rPr>
        <w:t xml:space="preserve">Response – </w:t>
      </w:r>
      <w:r w:rsidR="000742D6">
        <w:rPr>
          <w:rFonts w:ascii="Times New Roman" w:eastAsia="Calibri" w:hAnsi="Times New Roman" w:cs="Times New Roman"/>
          <w:b/>
          <w:color w:val="000000"/>
          <w:sz w:val="24"/>
          <w:szCs w:val="24"/>
        </w:rPr>
        <w:t xml:space="preserve">Reference RFP Section 4.0.  </w:t>
      </w:r>
      <w:r>
        <w:rPr>
          <w:rFonts w:ascii="Times New Roman" w:eastAsia="Calibri" w:hAnsi="Times New Roman" w:cs="Times New Roman"/>
          <w:b/>
          <w:color w:val="000000"/>
          <w:sz w:val="24"/>
          <w:szCs w:val="24"/>
        </w:rPr>
        <w:t>The backup servers will be deployed in NETL’s primary data center and will not connect directly to any networks in the HPC envelope.</w:t>
      </w:r>
    </w:p>
    <w:p w14:paraId="2357A4C3" w14:textId="77777777" w:rsidR="00204AE2" w:rsidRDefault="00204AE2">
      <w:pPr>
        <w:spacing w:after="0" w:line="240" w:lineRule="auto"/>
        <w:rPr>
          <w:rFonts w:ascii="Times New Roman" w:eastAsia="Calibri" w:hAnsi="Times New Roman" w:cs="Times New Roman"/>
          <w:b/>
          <w:color w:val="000000"/>
          <w:sz w:val="24"/>
          <w:szCs w:val="24"/>
        </w:rPr>
      </w:pPr>
    </w:p>
    <w:p w14:paraId="74588B41" w14:textId="77777777" w:rsidR="00204AE2" w:rsidRDefault="00161193">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Q.35 Software List - The requested software pricing will vary depending on whether these are for new licenses or subscription renewals. If it is a subscription renewal, we will need the license number to provide the requested pricing.  Could NETL please provide this information for each software product/feature listed?  Also, we are assuming the number listed in the Features column are the quantity required for that specific feature, correct?</w:t>
      </w:r>
    </w:p>
    <w:p w14:paraId="03E32238" w14:textId="77777777" w:rsidR="00204AE2" w:rsidRDefault="00204AE2">
      <w:pPr>
        <w:spacing w:after="0" w:line="240" w:lineRule="auto"/>
        <w:rPr>
          <w:rFonts w:ascii="Times New Roman" w:eastAsia="Calibri" w:hAnsi="Times New Roman" w:cs="Times New Roman"/>
          <w:color w:val="000000"/>
          <w:sz w:val="24"/>
          <w:szCs w:val="24"/>
        </w:rPr>
      </w:pPr>
    </w:p>
    <w:p w14:paraId="3BA47D82" w14:textId="77777777" w:rsidR="00204AE2" w:rsidRDefault="00161193">
      <w:pPr>
        <w:spacing w:after="0" w:line="240" w:lineRule="auto"/>
        <w:rPr>
          <w:rFonts w:ascii="Times New Roman" w:eastAsia="Calibri" w:hAnsi="Times New Roman" w:cs="Times New Roman"/>
          <w:b/>
          <w:color w:val="000000"/>
          <w:sz w:val="24"/>
          <w:szCs w:val="24"/>
        </w:rPr>
      </w:pPr>
      <w:r w:rsidRPr="00D617CE">
        <w:rPr>
          <w:rFonts w:ascii="Times New Roman" w:eastAsia="Calibri" w:hAnsi="Times New Roman" w:cs="Times New Roman"/>
          <w:b/>
          <w:color w:val="000000"/>
          <w:sz w:val="24"/>
          <w:szCs w:val="24"/>
        </w:rPr>
        <w:t>Response</w:t>
      </w:r>
      <w:r w:rsidR="000742D6" w:rsidRPr="00D617CE">
        <w:rPr>
          <w:rFonts w:ascii="Times New Roman" w:eastAsia="Calibri" w:hAnsi="Times New Roman" w:cs="Times New Roman"/>
          <w:b/>
          <w:color w:val="000000"/>
          <w:sz w:val="24"/>
          <w:szCs w:val="24"/>
        </w:rPr>
        <w:t xml:space="preserve"> – New licenses</w:t>
      </w:r>
      <w:r w:rsidR="000742D6">
        <w:rPr>
          <w:rFonts w:ascii="Times New Roman" w:eastAsia="Calibri" w:hAnsi="Times New Roman" w:cs="Times New Roman"/>
          <w:b/>
          <w:color w:val="000000"/>
          <w:sz w:val="24"/>
          <w:szCs w:val="24"/>
        </w:rPr>
        <w:t xml:space="preserve">  </w:t>
      </w:r>
    </w:p>
    <w:p w14:paraId="306FC2CA" w14:textId="77777777" w:rsidR="00204AE2" w:rsidRDefault="00204AE2">
      <w:pPr>
        <w:spacing w:after="0" w:line="240" w:lineRule="auto"/>
        <w:rPr>
          <w:rFonts w:ascii="Times New Roman" w:eastAsia="Calibri" w:hAnsi="Times New Roman" w:cs="Times New Roman"/>
          <w:color w:val="000000"/>
          <w:sz w:val="24"/>
          <w:szCs w:val="24"/>
        </w:rPr>
      </w:pPr>
    </w:p>
    <w:p w14:paraId="4A907BB3" w14:textId="77777777" w:rsidR="00204AE2" w:rsidRDefault="00161193">
      <w:pPr>
        <w:spacing w:after="0" w:line="240" w:lineRule="auto"/>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Q.36 </w:t>
      </w:r>
      <w:r>
        <w:rPr>
          <w:rFonts w:ascii="Times New Roman" w:eastAsia="Calibri" w:hAnsi="Times New Roman" w:cs="Times New Roman"/>
          <w:sz w:val="24"/>
          <w:szCs w:val="24"/>
        </w:rPr>
        <w:t>What is the full legal name of the entity that will be the lessee?   What is that entity’s relationship to NETL?   If that entity is not a US Government entity, who can provide details regarding the entity’s relationship to NETL and current and historical financial statements for the entity?</w:t>
      </w:r>
    </w:p>
    <w:p w14:paraId="23E66456" w14:textId="77777777" w:rsidR="00204AE2" w:rsidRDefault="00204AE2">
      <w:pPr>
        <w:spacing w:after="0" w:line="240" w:lineRule="auto"/>
        <w:rPr>
          <w:rFonts w:ascii="Times New Roman" w:eastAsia="Calibri" w:hAnsi="Times New Roman" w:cs="Times New Roman"/>
          <w:sz w:val="24"/>
          <w:szCs w:val="24"/>
        </w:rPr>
      </w:pPr>
    </w:p>
    <w:p w14:paraId="58A3F6B5" w14:textId="77777777" w:rsidR="00204AE2" w:rsidRDefault="00161193">
      <w:pPr>
        <w:spacing w:after="0" w:line="240" w:lineRule="auto"/>
        <w:rPr>
          <w:rFonts w:ascii="Times New Roman" w:eastAsia="Calibri" w:hAnsi="Times New Roman" w:cs="Times New Roman"/>
          <w:b/>
          <w:color w:val="000000"/>
          <w:sz w:val="24"/>
          <w:szCs w:val="24"/>
        </w:rPr>
      </w:pPr>
      <w:r w:rsidRPr="00D617CE">
        <w:rPr>
          <w:rFonts w:ascii="Times New Roman" w:eastAsia="Calibri" w:hAnsi="Times New Roman" w:cs="Times New Roman"/>
          <w:b/>
          <w:color w:val="000000"/>
          <w:sz w:val="24"/>
          <w:szCs w:val="24"/>
        </w:rPr>
        <w:t>Response</w:t>
      </w:r>
      <w:r w:rsidR="003A5AC0" w:rsidRPr="00D617CE">
        <w:rPr>
          <w:rFonts w:ascii="Times New Roman" w:eastAsia="Calibri" w:hAnsi="Times New Roman" w:cs="Times New Roman"/>
          <w:b/>
          <w:color w:val="000000"/>
          <w:sz w:val="24"/>
          <w:szCs w:val="24"/>
        </w:rPr>
        <w:t xml:space="preserve"> National Energy Technology Laboratory</w:t>
      </w:r>
    </w:p>
    <w:p w14:paraId="253C51D3" w14:textId="77777777" w:rsidR="00204AE2" w:rsidRDefault="00204AE2">
      <w:pPr>
        <w:spacing w:after="0" w:line="240" w:lineRule="auto"/>
        <w:rPr>
          <w:rFonts w:ascii="Times New Roman" w:eastAsia="Calibri" w:hAnsi="Times New Roman" w:cs="Times New Roman"/>
          <w:color w:val="000000"/>
          <w:sz w:val="24"/>
          <w:szCs w:val="24"/>
        </w:rPr>
      </w:pPr>
    </w:p>
    <w:p w14:paraId="161BDDDA" w14:textId="77777777" w:rsidR="00204AE2" w:rsidRDefault="0016119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Q.37 Is the $5M/year lease budget inclusive of expected property taxes?  If property taxes are to be included in the $5M/year budget, do you want the monthly payments to include all property tax amounts?</w:t>
      </w:r>
    </w:p>
    <w:p w14:paraId="461AB1A3" w14:textId="77777777" w:rsidR="00204AE2" w:rsidRDefault="00204AE2">
      <w:pPr>
        <w:spacing w:after="0" w:line="240" w:lineRule="auto"/>
        <w:rPr>
          <w:rFonts w:ascii="Times New Roman" w:eastAsia="Calibri" w:hAnsi="Times New Roman" w:cs="Times New Roman"/>
          <w:sz w:val="24"/>
          <w:szCs w:val="24"/>
        </w:rPr>
      </w:pPr>
    </w:p>
    <w:p w14:paraId="091D91F6" w14:textId="2C56BDCD" w:rsidR="00204AE2" w:rsidRDefault="00161193">
      <w:pPr>
        <w:spacing w:after="0" w:line="240" w:lineRule="auto"/>
        <w:rPr>
          <w:rFonts w:ascii="Times New Roman" w:eastAsia="Calibri" w:hAnsi="Times New Roman" w:cs="Times New Roman"/>
          <w:b/>
          <w:color w:val="000000"/>
          <w:sz w:val="24"/>
          <w:szCs w:val="24"/>
        </w:rPr>
      </w:pPr>
      <w:r w:rsidRPr="00D617CE">
        <w:rPr>
          <w:rFonts w:ascii="Times New Roman" w:eastAsia="Calibri" w:hAnsi="Times New Roman" w:cs="Times New Roman"/>
          <w:b/>
          <w:color w:val="000000"/>
          <w:sz w:val="24"/>
          <w:szCs w:val="24"/>
        </w:rPr>
        <w:t>Response</w:t>
      </w:r>
      <w:r w:rsidR="003A5AC0" w:rsidRPr="00D617CE">
        <w:rPr>
          <w:rFonts w:ascii="Times New Roman" w:eastAsia="Calibri" w:hAnsi="Times New Roman" w:cs="Times New Roman"/>
          <w:b/>
          <w:color w:val="000000"/>
          <w:sz w:val="24"/>
          <w:szCs w:val="24"/>
        </w:rPr>
        <w:t xml:space="preserve"> No property taxes</w:t>
      </w:r>
      <w:r w:rsidR="00D617CE">
        <w:rPr>
          <w:rFonts w:ascii="Times New Roman" w:eastAsia="Calibri" w:hAnsi="Times New Roman" w:cs="Times New Roman"/>
          <w:b/>
          <w:color w:val="000000"/>
          <w:sz w:val="24"/>
          <w:szCs w:val="24"/>
        </w:rPr>
        <w:t xml:space="preserve"> </w:t>
      </w:r>
      <w:r w:rsidR="00D617CE" w:rsidRPr="00D617CE">
        <w:rPr>
          <w:rFonts w:ascii="Times New Roman" w:eastAsia="Calibri" w:hAnsi="Times New Roman" w:cs="Times New Roman"/>
          <w:b/>
          <w:color w:val="000000"/>
          <w:sz w:val="24"/>
          <w:szCs w:val="24"/>
        </w:rPr>
        <w:t>Federal Government does not pay property taxes and we are tax exempt</w:t>
      </w:r>
    </w:p>
    <w:p w14:paraId="4E753261" w14:textId="77777777" w:rsidR="00204AE2" w:rsidRDefault="00204AE2">
      <w:pPr>
        <w:spacing w:after="0" w:line="240" w:lineRule="auto"/>
        <w:rPr>
          <w:rFonts w:ascii="Times New Roman" w:eastAsia="Calibri" w:hAnsi="Times New Roman" w:cs="Times New Roman"/>
          <w:sz w:val="24"/>
          <w:szCs w:val="24"/>
        </w:rPr>
      </w:pPr>
    </w:p>
    <w:p w14:paraId="011A8CEE" w14:textId="77777777" w:rsidR="00204AE2" w:rsidRDefault="0016119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Q.38 Can a wholly-owned subsidiary of the prime contractor, or a subcontractor of the prime contractor, sign the lease as “lessor”, or do you require that the prime contractor sign and assign the lease as per Section 22 of the master lease agreement?</w:t>
      </w:r>
    </w:p>
    <w:p w14:paraId="729D4A31" w14:textId="77777777" w:rsidR="00204AE2" w:rsidRDefault="00204AE2">
      <w:pPr>
        <w:spacing w:after="0" w:line="240" w:lineRule="auto"/>
        <w:rPr>
          <w:rFonts w:ascii="Times New Roman" w:eastAsia="Calibri" w:hAnsi="Times New Roman" w:cs="Times New Roman"/>
          <w:sz w:val="24"/>
          <w:szCs w:val="24"/>
        </w:rPr>
      </w:pPr>
    </w:p>
    <w:p w14:paraId="173441CD" w14:textId="77777777" w:rsidR="00204AE2" w:rsidRDefault="00161193">
      <w:pPr>
        <w:spacing w:after="0" w:line="240" w:lineRule="auto"/>
        <w:rPr>
          <w:rFonts w:ascii="Times New Roman" w:eastAsia="Calibri" w:hAnsi="Times New Roman" w:cs="Times New Roman"/>
          <w:b/>
          <w:color w:val="000000"/>
          <w:sz w:val="24"/>
          <w:szCs w:val="24"/>
        </w:rPr>
      </w:pPr>
      <w:r w:rsidRPr="00D617CE">
        <w:rPr>
          <w:rFonts w:ascii="Times New Roman" w:eastAsia="Calibri" w:hAnsi="Times New Roman" w:cs="Times New Roman"/>
          <w:b/>
          <w:color w:val="000000"/>
          <w:sz w:val="24"/>
          <w:szCs w:val="24"/>
        </w:rPr>
        <w:t>Response</w:t>
      </w:r>
      <w:r w:rsidR="003A5AC0" w:rsidRPr="00D617CE">
        <w:rPr>
          <w:rFonts w:ascii="Times New Roman" w:eastAsia="Calibri" w:hAnsi="Times New Roman" w:cs="Times New Roman"/>
          <w:b/>
          <w:color w:val="000000"/>
          <w:sz w:val="24"/>
          <w:szCs w:val="24"/>
        </w:rPr>
        <w:t xml:space="preserve"> Prime Contractor</w:t>
      </w:r>
    </w:p>
    <w:p w14:paraId="4ACD0833" w14:textId="77777777" w:rsidR="00204AE2" w:rsidRDefault="00204AE2">
      <w:pPr>
        <w:spacing w:after="0" w:line="240" w:lineRule="auto"/>
        <w:rPr>
          <w:rFonts w:ascii="Times New Roman" w:eastAsia="Calibri" w:hAnsi="Times New Roman" w:cs="Times New Roman"/>
          <w:sz w:val="24"/>
          <w:szCs w:val="24"/>
        </w:rPr>
      </w:pPr>
    </w:p>
    <w:p w14:paraId="36C0653E" w14:textId="77777777" w:rsidR="00204AE2" w:rsidRDefault="0016119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Q.39 Are there full design specifications and as-built drawings for the existing MDC, including site, floor plan, mechanical, electrical and IT data?</w:t>
      </w:r>
    </w:p>
    <w:p w14:paraId="0DF8D7C3" w14:textId="77777777" w:rsidR="00204AE2" w:rsidRDefault="00204AE2">
      <w:pPr>
        <w:spacing w:after="0" w:line="240" w:lineRule="auto"/>
        <w:rPr>
          <w:rFonts w:ascii="Times New Roman" w:eastAsia="Calibri" w:hAnsi="Times New Roman" w:cs="Times New Roman"/>
          <w:sz w:val="24"/>
          <w:szCs w:val="24"/>
        </w:rPr>
      </w:pPr>
    </w:p>
    <w:p w14:paraId="1E7A1E52" w14:textId="77777777" w:rsidR="00161193" w:rsidRDefault="00161193" w:rsidP="00161193">
      <w:pPr>
        <w:spacing w:after="0" w:line="240" w:lineRule="auto"/>
        <w:rPr>
          <w:rFonts w:ascii="Times New Roman" w:hAnsi="Times New Roman" w:cs="Times New Roman"/>
          <w:b/>
          <w:sz w:val="24"/>
          <w:szCs w:val="24"/>
        </w:rPr>
      </w:pPr>
      <w:r w:rsidRPr="00E26149">
        <w:rPr>
          <w:rFonts w:ascii="Times New Roman" w:eastAsia="Calibri" w:hAnsi="Times New Roman" w:cs="Times New Roman"/>
          <w:b/>
          <w:sz w:val="24"/>
          <w:szCs w:val="24"/>
        </w:rPr>
        <w:t xml:space="preserve">Response – </w:t>
      </w:r>
      <w:r>
        <w:rPr>
          <w:rFonts w:ascii="Times New Roman" w:eastAsia="Calibri" w:hAnsi="Times New Roman" w:cs="Times New Roman"/>
          <w:b/>
          <w:sz w:val="24"/>
          <w:szCs w:val="24"/>
        </w:rPr>
        <w:t xml:space="preserve">This question is answered in the RFP.  Reference RFP Sections 3.12, 3.13, 6.0, 6.1, 6.2, and reference drawings and manuals found at </w:t>
      </w:r>
      <w:hyperlink r:id="rId36" w:history="1">
        <w:r w:rsidRPr="00AE1554">
          <w:rPr>
            <w:rStyle w:val="Hyperlink"/>
            <w:rFonts w:ascii="Times New Roman" w:hAnsi="Times New Roman" w:cs="Times New Roman"/>
            <w:sz w:val="24"/>
            <w:szCs w:val="24"/>
          </w:rPr>
          <w:t>http://netl.doe.gov/business/site-support/de-sol-0011826</w:t>
        </w:r>
      </w:hyperlink>
      <w:r>
        <w:rPr>
          <w:rFonts w:ascii="Times New Roman" w:hAnsi="Times New Roman" w:cs="Times New Roman"/>
          <w:b/>
          <w:sz w:val="24"/>
          <w:szCs w:val="24"/>
        </w:rPr>
        <w:t>.</w:t>
      </w:r>
    </w:p>
    <w:p w14:paraId="4DE9F865" w14:textId="77777777" w:rsidR="00204AE2" w:rsidRDefault="00204AE2">
      <w:pPr>
        <w:spacing w:after="0" w:line="240" w:lineRule="auto"/>
        <w:rPr>
          <w:rFonts w:ascii="Times New Roman" w:eastAsia="Calibri" w:hAnsi="Times New Roman" w:cs="Times New Roman"/>
          <w:sz w:val="24"/>
          <w:szCs w:val="24"/>
        </w:rPr>
      </w:pPr>
    </w:p>
    <w:p w14:paraId="23EB14E8" w14:textId="77777777" w:rsidR="00204AE2" w:rsidRDefault="0016119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Q.40 Also above specs including technical data on the existing transformer, power distribution switchgear, UPS, UPS batteries, UPS maintenance bypass, power distribution switchboards, rack PDUs, thermal PLC controls &amp; EC plug fans?</w:t>
      </w:r>
    </w:p>
    <w:p w14:paraId="0C8DD66F" w14:textId="77777777" w:rsidR="00204AE2" w:rsidRDefault="00204AE2">
      <w:pPr>
        <w:spacing w:after="0" w:line="240" w:lineRule="auto"/>
        <w:rPr>
          <w:rFonts w:ascii="Times New Roman" w:eastAsia="Calibri" w:hAnsi="Times New Roman" w:cs="Times New Roman"/>
          <w:sz w:val="24"/>
          <w:szCs w:val="24"/>
        </w:rPr>
      </w:pPr>
    </w:p>
    <w:p w14:paraId="3868251C" w14:textId="77777777" w:rsidR="00161193" w:rsidRDefault="00161193" w:rsidP="00161193">
      <w:pPr>
        <w:spacing w:after="0" w:line="240" w:lineRule="auto"/>
        <w:rPr>
          <w:rFonts w:ascii="Times New Roman" w:hAnsi="Times New Roman" w:cs="Times New Roman"/>
          <w:b/>
          <w:sz w:val="24"/>
          <w:szCs w:val="24"/>
        </w:rPr>
      </w:pPr>
      <w:r w:rsidRPr="00E26149">
        <w:rPr>
          <w:rFonts w:ascii="Times New Roman" w:eastAsia="Calibri" w:hAnsi="Times New Roman" w:cs="Times New Roman"/>
          <w:b/>
          <w:sz w:val="24"/>
          <w:szCs w:val="24"/>
        </w:rPr>
        <w:lastRenderedPageBreak/>
        <w:t xml:space="preserve">Response – </w:t>
      </w:r>
      <w:r>
        <w:rPr>
          <w:rFonts w:ascii="Times New Roman" w:eastAsia="Calibri" w:hAnsi="Times New Roman" w:cs="Times New Roman"/>
          <w:b/>
          <w:sz w:val="24"/>
          <w:szCs w:val="24"/>
        </w:rPr>
        <w:t xml:space="preserve">This question is answered in the RFP.  Reference RFP Sections 3.12, 3.13, 6.0, 6.1, 6.2, and reference drawings and manuals found at </w:t>
      </w:r>
      <w:hyperlink r:id="rId37" w:history="1">
        <w:r w:rsidRPr="00AE1554">
          <w:rPr>
            <w:rStyle w:val="Hyperlink"/>
            <w:rFonts w:ascii="Times New Roman" w:hAnsi="Times New Roman" w:cs="Times New Roman"/>
            <w:sz w:val="24"/>
            <w:szCs w:val="24"/>
          </w:rPr>
          <w:t>http://netl.doe.gov/business/site-support/de-sol-0011826</w:t>
        </w:r>
      </w:hyperlink>
      <w:r>
        <w:rPr>
          <w:rFonts w:ascii="Times New Roman" w:hAnsi="Times New Roman" w:cs="Times New Roman"/>
          <w:b/>
          <w:sz w:val="24"/>
          <w:szCs w:val="24"/>
        </w:rPr>
        <w:t>.</w:t>
      </w:r>
    </w:p>
    <w:p w14:paraId="0E647346" w14:textId="77777777" w:rsidR="00204AE2" w:rsidRDefault="00204AE2">
      <w:pPr>
        <w:spacing w:after="0" w:line="240" w:lineRule="auto"/>
        <w:rPr>
          <w:rFonts w:ascii="Times New Roman" w:eastAsia="Calibri" w:hAnsi="Times New Roman" w:cs="Times New Roman"/>
          <w:sz w:val="24"/>
          <w:szCs w:val="24"/>
        </w:rPr>
      </w:pPr>
    </w:p>
    <w:p w14:paraId="3EA6FE93" w14:textId="77777777" w:rsidR="00204AE2" w:rsidRDefault="0016119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Q.41 What is powered by the Siemens busway installed in the ceiling in the air blending chamber? </w:t>
      </w:r>
    </w:p>
    <w:p w14:paraId="27812572" w14:textId="77777777" w:rsidR="00204AE2" w:rsidRDefault="00204AE2">
      <w:pPr>
        <w:spacing w:after="0" w:line="240" w:lineRule="auto"/>
        <w:rPr>
          <w:rFonts w:ascii="Times New Roman" w:eastAsia="Calibri" w:hAnsi="Times New Roman" w:cs="Times New Roman"/>
          <w:sz w:val="24"/>
          <w:szCs w:val="24"/>
        </w:rPr>
      </w:pPr>
    </w:p>
    <w:p w14:paraId="20864A4D" w14:textId="77777777" w:rsidR="00161193" w:rsidRDefault="00161193" w:rsidP="00161193">
      <w:pPr>
        <w:spacing w:after="0" w:line="240" w:lineRule="auto"/>
        <w:rPr>
          <w:rFonts w:ascii="Times New Roman" w:hAnsi="Times New Roman" w:cs="Times New Roman"/>
          <w:b/>
          <w:sz w:val="24"/>
          <w:szCs w:val="24"/>
        </w:rPr>
      </w:pPr>
      <w:r w:rsidRPr="00E26149">
        <w:rPr>
          <w:rFonts w:ascii="Times New Roman" w:eastAsia="Calibri" w:hAnsi="Times New Roman" w:cs="Times New Roman"/>
          <w:b/>
          <w:sz w:val="24"/>
          <w:szCs w:val="24"/>
        </w:rPr>
        <w:t xml:space="preserve">Response – </w:t>
      </w:r>
      <w:r>
        <w:rPr>
          <w:rFonts w:ascii="Times New Roman" w:eastAsia="Calibri" w:hAnsi="Times New Roman" w:cs="Times New Roman"/>
          <w:b/>
          <w:sz w:val="24"/>
          <w:szCs w:val="24"/>
        </w:rPr>
        <w:t xml:space="preserve">This question is answered in the RFP.  Reference RFP Sections 3.12, 3.13, 6.0, 6.1, 6.2, and reference drawings and manuals found at </w:t>
      </w:r>
      <w:hyperlink r:id="rId38" w:history="1">
        <w:r w:rsidRPr="00AE1554">
          <w:rPr>
            <w:rStyle w:val="Hyperlink"/>
            <w:rFonts w:ascii="Times New Roman" w:hAnsi="Times New Roman" w:cs="Times New Roman"/>
            <w:sz w:val="24"/>
            <w:szCs w:val="24"/>
          </w:rPr>
          <w:t>http://netl.doe.gov/business/site-support/de-sol-0011826</w:t>
        </w:r>
      </w:hyperlink>
      <w:r>
        <w:rPr>
          <w:rFonts w:ascii="Times New Roman" w:hAnsi="Times New Roman" w:cs="Times New Roman"/>
          <w:b/>
          <w:sz w:val="24"/>
          <w:szCs w:val="24"/>
        </w:rPr>
        <w:t>.</w:t>
      </w:r>
    </w:p>
    <w:p w14:paraId="5ADD352D" w14:textId="77777777" w:rsidR="00204AE2" w:rsidRDefault="00204AE2">
      <w:pPr>
        <w:spacing w:after="0" w:line="240" w:lineRule="auto"/>
        <w:rPr>
          <w:rFonts w:ascii="Times New Roman" w:eastAsia="Calibri" w:hAnsi="Times New Roman" w:cs="Times New Roman"/>
          <w:sz w:val="24"/>
          <w:szCs w:val="24"/>
        </w:rPr>
      </w:pPr>
    </w:p>
    <w:p w14:paraId="734DEAF1" w14:textId="77777777" w:rsidR="00204AE2" w:rsidRDefault="0016119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Q.42 Is there technical information for the busway?</w:t>
      </w:r>
    </w:p>
    <w:p w14:paraId="0F3B1976" w14:textId="77777777" w:rsidR="00204AE2" w:rsidRDefault="00204AE2">
      <w:pPr>
        <w:spacing w:after="0" w:line="240" w:lineRule="auto"/>
        <w:rPr>
          <w:rFonts w:ascii="Times New Roman" w:eastAsia="Calibri" w:hAnsi="Times New Roman" w:cs="Times New Roman"/>
          <w:b/>
          <w:color w:val="000000"/>
          <w:sz w:val="24"/>
          <w:szCs w:val="24"/>
        </w:rPr>
      </w:pPr>
    </w:p>
    <w:p w14:paraId="694C8BB9" w14:textId="77777777" w:rsidR="007C03C9" w:rsidRDefault="007C03C9" w:rsidP="007C03C9">
      <w:pPr>
        <w:spacing w:after="0" w:line="240" w:lineRule="auto"/>
        <w:rPr>
          <w:rFonts w:ascii="Times New Roman" w:hAnsi="Times New Roman" w:cs="Times New Roman"/>
          <w:b/>
          <w:sz w:val="24"/>
          <w:szCs w:val="24"/>
        </w:rPr>
      </w:pPr>
      <w:r w:rsidRPr="00E26149">
        <w:rPr>
          <w:rFonts w:ascii="Times New Roman" w:eastAsia="Calibri" w:hAnsi="Times New Roman" w:cs="Times New Roman"/>
          <w:b/>
          <w:sz w:val="24"/>
          <w:szCs w:val="24"/>
        </w:rPr>
        <w:t xml:space="preserve">Response – </w:t>
      </w:r>
      <w:r>
        <w:rPr>
          <w:rFonts w:ascii="Times New Roman" w:eastAsia="Calibri" w:hAnsi="Times New Roman" w:cs="Times New Roman"/>
          <w:b/>
          <w:sz w:val="24"/>
          <w:szCs w:val="24"/>
        </w:rPr>
        <w:t xml:space="preserve">This question is answered in the RFP.  Reference RFP Sections 3.12, 3.13, 6.0, 6.1, 6.2, and reference drawings and manuals found at </w:t>
      </w:r>
      <w:hyperlink r:id="rId39" w:history="1">
        <w:r w:rsidRPr="00AE1554">
          <w:rPr>
            <w:rStyle w:val="Hyperlink"/>
            <w:rFonts w:ascii="Times New Roman" w:hAnsi="Times New Roman" w:cs="Times New Roman"/>
            <w:sz w:val="24"/>
            <w:szCs w:val="24"/>
          </w:rPr>
          <w:t>http://netl.doe.gov/business/site-support/de-sol-0011826</w:t>
        </w:r>
      </w:hyperlink>
      <w:r>
        <w:rPr>
          <w:rFonts w:ascii="Times New Roman" w:hAnsi="Times New Roman" w:cs="Times New Roman"/>
          <w:b/>
          <w:sz w:val="24"/>
          <w:szCs w:val="24"/>
        </w:rPr>
        <w:t>.</w:t>
      </w:r>
    </w:p>
    <w:p w14:paraId="38991977" w14:textId="77777777" w:rsidR="00204AE2" w:rsidRDefault="00204AE2">
      <w:pPr>
        <w:spacing w:after="0" w:line="240" w:lineRule="auto"/>
        <w:rPr>
          <w:rFonts w:ascii="Times New Roman" w:eastAsia="Calibri" w:hAnsi="Times New Roman" w:cs="Times New Roman"/>
          <w:sz w:val="24"/>
          <w:szCs w:val="24"/>
        </w:rPr>
      </w:pPr>
    </w:p>
    <w:p w14:paraId="6472BB3A" w14:textId="77777777" w:rsidR="00204AE2" w:rsidRDefault="0016119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Q.43 If not mentioned in the design specifications are there acceptable parameters for hot aisle and cold aisle temperatures?</w:t>
      </w:r>
    </w:p>
    <w:p w14:paraId="20858779" w14:textId="77777777" w:rsidR="00204AE2" w:rsidRDefault="00204AE2">
      <w:pPr>
        <w:spacing w:after="0" w:line="240" w:lineRule="auto"/>
        <w:rPr>
          <w:rFonts w:ascii="Times New Roman" w:eastAsia="Calibri" w:hAnsi="Times New Roman" w:cs="Times New Roman"/>
          <w:sz w:val="24"/>
          <w:szCs w:val="24"/>
        </w:rPr>
      </w:pPr>
    </w:p>
    <w:p w14:paraId="3DAAF9E9" w14:textId="77777777" w:rsidR="007C03C9" w:rsidRDefault="00161193" w:rsidP="007C03C9">
      <w:pPr>
        <w:spacing w:after="0" w:line="240" w:lineRule="auto"/>
        <w:rPr>
          <w:rFonts w:ascii="Times New Roman" w:hAnsi="Times New Roman" w:cs="Times New Roman"/>
          <w:b/>
          <w:sz w:val="24"/>
          <w:szCs w:val="24"/>
        </w:rPr>
      </w:pPr>
      <w:r w:rsidRPr="007C03C9">
        <w:rPr>
          <w:rFonts w:ascii="Times New Roman" w:eastAsia="Calibri" w:hAnsi="Times New Roman" w:cs="Times New Roman"/>
          <w:b/>
          <w:color w:val="000000"/>
          <w:sz w:val="24"/>
          <w:szCs w:val="24"/>
        </w:rPr>
        <w:t>Response</w:t>
      </w:r>
      <w:r w:rsidR="007C03C9">
        <w:rPr>
          <w:rFonts w:ascii="Times New Roman" w:eastAsia="Calibri" w:hAnsi="Times New Roman" w:cs="Times New Roman"/>
          <w:b/>
          <w:color w:val="000000"/>
          <w:sz w:val="24"/>
          <w:szCs w:val="24"/>
        </w:rPr>
        <w:t xml:space="preserve"> – Acceptable temperatures are a function of the computational and storage hardware being provided by the contractor.  For current PDC/MDC system cooling capability refer to </w:t>
      </w:r>
      <w:r w:rsidR="007C03C9">
        <w:rPr>
          <w:rFonts w:ascii="Times New Roman" w:eastAsia="Calibri" w:hAnsi="Times New Roman" w:cs="Times New Roman"/>
          <w:b/>
          <w:sz w:val="24"/>
          <w:szCs w:val="24"/>
        </w:rPr>
        <w:t xml:space="preserve">drawings and manuals found at </w:t>
      </w:r>
      <w:hyperlink r:id="rId40" w:history="1">
        <w:r w:rsidR="007C03C9" w:rsidRPr="00AE1554">
          <w:rPr>
            <w:rStyle w:val="Hyperlink"/>
            <w:rFonts w:ascii="Times New Roman" w:hAnsi="Times New Roman" w:cs="Times New Roman"/>
            <w:sz w:val="24"/>
            <w:szCs w:val="24"/>
          </w:rPr>
          <w:t>http://netl.doe.gov/business/site-support/de-sol-0011826</w:t>
        </w:r>
      </w:hyperlink>
      <w:r w:rsidR="007C03C9">
        <w:rPr>
          <w:rFonts w:ascii="Times New Roman" w:hAnsi="Times New Roman" w:cs="Times New Roman"/>
          <w:b/>
          <w:sz w:val="24"/>
          <w:szCs w:val="24"/>
        </w:rPr>
        <w:t>.</w:t>
      </w:r>
    </w:p>
    <w:p w14:paraId="63422806" w14:textId="77777777" w:rsidR="00204AE2" w:rsidRDefault="00204AE2">
      <w:pPr>
        <w:spacing w:after="0" w:line="240" w:lineRule="auto"/>
        <w:rPr>
          <w:rFonts w:ascii="Times New Roman" w:eastAsia="Calibri" w:hAnsi="Times New Roman" w:cs="Times New Roman"/>
          <w:sz w:val="24"/>
          <w:szCs w:val="24"/>
        </w:rPr>
      </w:pPr>
    </w:p>
    <w:p w14:paraId="7C0659D9" w14:textId="77777777" w:rsidR="00204AE2" w:rsidRDefault="0016119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Q.44 What are the parameters of the city water supply being provided to the modular data center?</w:t>
      </w:r>
    </w:p>
    <w:p w14:paraId="1AB1DAB6" w14:textId="77777777" w:rsidR="00204AE2" w:rsidRDefault="00204AE2">
      <w:pPr>
        <w:spacing w:after="0" w:line="240" w:lineRule="auto"/>
        <w:rPr>
          <w:rFonts w:ascii="Times New Roman" w:eastAsia="Calibri" w:hAnsi="Times New Roman" w:cs="Times New Roman"/>
          <w:sz w:val="24"/>
          <w:szCs w:val="24"/>
        </w:rPr>
      </w:pPr>
    </w:p>
    <w:p w14:paraId="34203BC7" w14:textId="77777777" w:rsidR="00204AE2" w:rsidRDefault="00161193">
      <w:pPr>
        <w:spacing w:after="0" w:line="240" w:lineRule="auto"/>
        <w:rPr>
          <w:rFonts w:ascii="Times New Roman" w:eastAsia="Calibri" w:hAnsi="Times New Roman" w:cs="Times New Roman"/>
          <w:b/>
          <w:color w:val="000000"/>
          <w:sz w:val="24"/>
          <w:szCs w:val="24"/>
        </w:rPr>
      </w:pPr>
      <w:r w:rsidRPr="005605BC">
        <w:rPr>
          <w:rFonts w:ascii="Times New Roman" w:eastAsia="Calibri" w:hAnsi="Times New Roman" w:cs="Times New Roman"/>
          <w:b/>
          <w:color w:val="000000"/>
          <w:sz w:val="24"/>
          <w:szCs w:val="24"/>
        </w:rPr>
        <w:t>Response</w:t>
      </w:r>
      <w:r w:rsidR="005605BC">
        <w:rPr>
          <w:rFonts w:ascii="Times New Roman" w:eastAsia="Calibri" w:hAnsi="Times New Roman" w:cs="Times New Roman"/>
          <w:b/>
          <w:color w:val="000000"/>
          <w:sz w:val="24"/>
          <w:szCs w:val="24"/>
        </w:rPr>
        <w:t xml:space="preserve"> – Water is provided at approximately </w:t>
      </w:r>
      <w:r w:rsidR="005D6A9B">
        <w:rPr>
          <w:rFonts w:ascii="Times New Roman" w:eastAsia="Calibri" w:hAnsi="Times New Roman" w:cs="Times New Roman"/>
          <w:b/>
          <w:color w:val="000000"/>
          <w:sz w:val="24"/>
          <w:szCs w:val="24"/>
        </w:rPr>
        <w:t>8</w:t>
      </w:r>
      <w:r w:rsidR="005605BC">
        <w:rPr>
          <w:rFonts w:ascii="Times New Roman" w:eastAsia="Calibri" w:hAnsi="Times New Roman" w:cs="Times New Roman"/>
          <w:b/>
          <w:color w:val="000000"/>
          <w:sz w:val="24"/>
          <w:szCs w:val="24"/>
        </w:rPr>
        <w:t>0 psi</w:t>
      </w:r>
      <w:r w:rsidR="00D84699">
        <w:rPr>
          <w:rFonts w:ascii="Times New Roman" w:eastAsia="Calibri" w:hAnsi="Times New Roman" w:cs="Times New Roman"/>
          <w:b/>
          <w:color w:val="000000"/>
          <w:sz w:val="24"/>
          <w:szCs w:val="24"/>
        </w:rPr>
        <w:t xml:space="preserve"> (</w:t>
      </w:r>
      <w:r w:rsidR="00B61AB6">
        <w:rPr>
          <w:rFonts w:ascii="Times New Roman" w:eastAsia="Calibri" w:hAnsi="Times New Roman" w:cs="Times New Roman"/>
          <w:b/>
          <w:color w:val="000000"/>
          <w:sz w:val="24"/>
          <w:szCs w:val="24"/>
        </w:rPr>
        <w:t>small variations with system load</w:t>
      </w:r>
      <w:r w:rsidR="00D84699">
        <w:rPr>
          <w:rFonts w:ascii="Times New Roman" w:eastAsia="Calibri" w:hAnsi="Times New Roman" w:cs="Times New Roman"/>
          <w:b/>
          <w:color w:val="000000"/>
          <w:sz w:val="24"/>
          <w:szCs w:val="24"/>
        </w:rPr>
        <w:t>)</w:t>
      </w:r>
      <w:r w:rsidR="00B61AB6">
        <w:rPr>
          <w:rFonts w:ascii="Times New Roman" w:eastAsia="Calibri" w:hAnsi="Times New Roman" w:cs="Times New Roman"/>
          <w:b/>
          <w:color w:val="000000"/>
          <w:sz w:val="24"/>
          <w:szCs w:val="24"/>
        </w:rPr>
        <w:t xml:space="preserve"> and</w:t>
      </w:r>
      <w:r w:rsidR="005D6A9B">
        <w:rPr>
          <w:rFonts w:ascii="Times New Roman" w:eastAsia="Calibri" w:hAnsi="Times New Roman" w:cs="Times New Roman"/>
          <w:b/>
          <w:color w:val="000000"/>
          <w:sz w:val="24"/>
          <w:szCs w:val="24"/>
        </w:rPr>
        <w:t xml:space="preserve"> 50 GPM.</w:t>
      </w:r>
      <w:r w:rsidR="005605BC">
        <w:rPr>
          <w:rFonts w:ascii="Times New Roman" w:eastAsia="Calibri" w:hAnsi="Times New Roman" w:cs="Times New Roman"/>
          <w:b/>
          <w:color w:val="000000"/>
          <w:sz w:val="24"/>
          <w:szCs w:val="24"/>
        </w:rPr>
        <w:t xml:space="preserve"> </w:t>
      </w:r>
      <w:r w:rsidR="005D6A9B">
        <w:rPr>
          <w:rFonts w:ascii="Times New Roman" w:eastAsia="Calibri" w:hAnsi="Times New Roman" w:cs="Times New Roman"/>
          <w:b/>
          <w:color w:val="000000"/>
          <w:sz w:val="24"/>
          <w:szCs w:val="24"/>
        </w:rPr>
        <w:t xml:space="preserve"> See attached for chemical composition.</w:t>
      </w:r>
    </w:p>
    <w:p w14:paraId="53A21BF5" w14:textId="77777777" w:rsidR="00204AE2" w:rsidRDefault="00204AE2">
      <w:pPr>
        <w:spacing w:after="0" w:line="240" w:lineRule="auto"/>
        <w:rPr>
          <w:rFonts w:ascii="Times New Roman" w:eastAsia="Calibri" w:hAnsi="Times New Roman" w:cs="Times New Roman"/>
          <w:sz w:val="24"/>
          <w:szCs w:val="24"/>
        </w:rPr>
      </w:pPr>
    </w:p>
    <w:p w14:paraId="0D17579B" w14:textId="77777777" w:rsidR="00204AE2" w:rsidRDefault="0016119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Q.45 How do the compute nodes plan to access the storage nodes? What storage protocol and would there be any software used to aggregate the storage nodes together?</w:t>
      </w:r>
    </w:p>
    <w:p w14:paraId="5388815E" w14:textId="77777777" w:rsidR="00204AE2" w:rsidRDefault="00204AE2">
      <w:pPr>
        <w:spacing w:after="0" w:line="240" w:lineRule="auto"/>
        <w:rPr>
          <w:rFonts w:ascii="Times New Roman" w:eastAsia="Calibri" w:hAnsi="Times New Roman" w:cs="Times New Roman"/>
          <w:b/>
          <w:color w:val="000000"/>
          <w:sz w:val="24"/>
          <w:szCs w:val="24"/>
        </w:rPr>
      </w:pPr>
    </w:p>
    <w:p w14:paraId="36D7C57F" w14:textId="77777777" w:rsidR="00204AE2" w:rsidRDefault="00161193">
      <w:pPr>
        <w:spacing w:after="0" w:line="240" w:lineRule="auto"/>
      </w:pPr>
      <w:r>
        <w:rPr>
          <w:rFonts w:ascii="Times New Roman" w:eastAsia="Calibri" w:hAnsi="Times New Roman" w:cs="Times New Roman"/>
          <w:b/>
          <w:color w:val="000000"/>
          <w:sz w:val="24"/>
          <w:szCs w:val="24"/>
        </w:rPr>
        <w:t>Response –</w:t>
      </w:r>
      <w:r w:rsidR="0032102C">
        <w:rPr>
          <w:rFonts w:ascii="Times New Roman" w:eastAsia="Calibri" w:hAnsi="Times New Roman" w:cs="Times New Roman"/>
          <w:b/>
          <w:color w:val="000000"/>
          <w:sz w:val="24"/>
          <w:szCs w:val="24"/>
        </w:rPr>
        <w:t xml:space="preserve"> </w:t>
      </w:r>
      <w:r>
        <w:rPr>
          <w:rFonts w:ascii="Times New Roman" w:eastAsia="Calibri" w:hAnsi="Times New Roman" w:cs="Times New Roman"/>
          <w:b/>
          <w:color w:val="000000"/>
          <w:sz w:val="24"/>
          <w:szCs w:val="24"/>
        </w:rPr>
        <w:t>Storage nodes will be accessed via the compute network.</w:t>
      </w:r>
    </w:p>
    <w:p w14:paraId="0EC06485" w14:textId="77777777" w:rsidR="00204AE2" w:rsidRDefault="00204AE2">
      <w:pPr>
        <w:spacing w:after="0" w:line="240" w:lineRule="auto"/>
        <w:rPr>
          <w:rFonts w:ascii="Times New Roman" w:eastAsia="Calibri" w:hAnsi="Times New Roman" w:cs="Times New Roman"/>
          <w:b/>
          <w:color w:val="000000"/>
          <w:sz w:val="24"/>
          <w:szCs w:val="24"/>
        </w:rPr>
      </w:pPr>
    </w:p>
    <w:p w14:paraId="05DCEB75" w14:textId="77777777" w:rsidR="00204AE2" w:rsidRDefault="00161193">
      <w:pPr>
        <w:jc w:val="center"/>
        <w:rPr>
          <w:rFonts w:ascii="Times New Roman" w:hAnsi="Times New Roman" w:cs="Times New Roman"/>
          <w:b/>
          <w:sz w:val="24"/>
          <w:szCs w:val="24"/>
          <w:u w:val="single"/>
        </w:rPr>
      </w:pPr>
      <w:r>
        <w:rPr>
          <w:rFonts w:ascii="Times New Roman" w:hAnsi="Times New Roman" w:cs="Times New Roman"/>
          <w:b/>
          <w:sz w:val="24"/>
          <w:szCs w:val="24"/>
          <w:u w:val="single"/>
        </w:rPr>
        <w:t>QUESTIONS AND RESPONSES – October 10, 2017</w:t>
      </w:r>
    </w:p>
    <w:p w14:paraId="07419045" w14:textId="77777777" w:rsidR="00204AE2" w:rsidRDefault="00161193">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Q.1</w:t>
      </w:r>
      <w:r>
        <w:rPr>
          <w:rFonts w:ascii="Times New Roman" w:hAnsi="Times New Roman" w:cs="Times New Roman"/>
          <w:sz w:val="24"/>
          <w:szCs w:val="24"/>
        </w:rPr>
        <w:tab/>
        <w:t xml:space="preserve">Can alternative processors be proposed?  </w:t>
      </w:r>
    </w:p>
    <w:p w14:paraId="79485359" w14:textId="77777777" w:rsidR="00204AE2" w:rsidRDefault="00204AE2">
      <w:pPr>
        <w:spacing w:after="0" w:line="240" w:lineRule="auto"/>
        <w:ind w:left="720" w:hanging="720"/>
        <w:rPr>
          <w:rFonts w:ascii="Times New Roman" w:hAnsi="Times New Roman" w:cs="Times New Roman"/>
          <w:sz w:val="24"/>
          <w:szCs w:val="24"/>
        </w:rPr>
      </w:pPr>
    </w:p>
    <w:p w14:paraId="66B26495" w14:textId="77777777" w:rsidR="00204AE2" w:rsidRDefault="00161193">
      <w:pPr>
        <w:spacing w:after="0" w:line="240" w:lineRule="auto"/>
        <w:ind w:left="720" w:hanging="720"/>
        <w:rPr>
          <w:rFonts w:ascii="Times New Roman" w:hAnsi="Times New Roman" w:cs="Times New Roman"/>
          <w:b/>
          <w:sz w:val="24"/>
          <w:szCs w:val="24"/>
        </w:rPr>
      </w:pPr>
      <w:r>
        <w:rPr>
          <w:rFonts w:ascii="Times New Roman" w:hAnsi="Times New Roman" w:cs="Times New Roman"/>
          <w:b/>
          <w:sz w:val="24"/>
          <w:szCs w:val="24"/>
        </w:rPr>
        <w:t xml:space="preserve">RESPONSE:  </w:t>
      </w:r>
    </w:p>
    <w:p w14:paraId="64C98DA8" w14:textId="77777777" w:rsidR="00204AE2" w:rsidRDefault="00204AE2">
      <w:pPr>
        <w:spacing w:after="0" w:line="240" w:lineRule="auto"/>
        <w:ind w:left="720" w:hanging="720"/>
        <w:rPr>
          <w:rFonts w:ascii="Times New Roman" w:hAnsi="Times New Roman" w:cs="Times New Roman"/>
          <w:b/>
          <w:sz w:val="24"/>
          <w:szCs w:val="24"/>
        </w:rPr>
      </w:pPr>
    </w:p>
    <w:p w14:paraId="234C4498" w14:textId="77777777" w:rsidR="00204AE2" w:rsidRDefault="00161193">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 xml:space="preserve">Yes. </w:t>
      </w:r>
    </w:p>
    <w:p w14:paraId="3FF03789" w14:textId="77777777" w:rsidR="00204AE2" w:rsidRDefault="00204AE2">
      <w:pPr>
        <w:spacing w:after="0" w:line="240" w:lineRule="auto"/>
        <w:rPr>
          <w:rFonts w:ascii="Times New Roman" w:hAnsi="Times New Roman" w:cs="Times New Roman"/>
          <w:sz w:val="24"/>
          <w:szCs w:val="24"/>
        </w:rPr>
      </w:pPr>
      <w:bookmarkStart w:id="1" w:name="_GoBack"/>
      <w:bookmarkEnd w:id="1"/>
    </w:p>
    <w:p w14:paraId="7D8F6512" w14:textId="77777777" w:rsidR="00204AE2" w:rsidRDefault="00161193">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Q.2</w:t>
      </w:r>
      <w:r>
        <w:rPr>
          <w:rFonts w:ascii="Times New Roman" w:hAnsi="Times New Roman" w:cs="Times New Roman"/>
          <w:sz w:val="24"/>
          <w:szCs w:val="24"/>
        </w:rPr>
        <w:tab/>
        <w:t>If we have more details of the performance, power, and cooling requirements this will allowing the responders to determine the best processors to use to meet those requirements?</w:t>
      </w:r>
    </w:p>
    <w:p w14:paraId="01256FBC" w14:textId="77777777" w:rsidR="00204AE2" w:rsidRDefault="00204AE2">
      <w:pPr>
        <w:spacing w:after="0" w:line="240" w:lineRule="auto"/>
        <w:rPr>
          <w:rFonts w:ascii="Times New Roman" w:hAnsi="Times New Roman" w:cs="Times New Roman"/>
          <w:b/>
          <w:sz w:val="24"/>
          <w:szCs w:val="24"/>
        </w:rPr>
      </w:pPr>
    </w:p>
    <w:p w14:paraId="143C2D15" w14:textId="77777777" w:rsidR="00204AE2" w:rsidRDefault="00161193">
      <w:pPr>
        <w:spacing w:after="0" w:line="240" w:lineRule="auto"/>
        <w:ind w:left="720" w:hanging="720"/>
        <w:rPr>
          <w:rFonts w:ascii="Times New Roman" w:hAnsi="Times New Roman" w:cs="Times New Roman"/>
          <w:b/>
          <w:sz w:val="24"/>
          <w:szCs w:val="24"/>
        </w:rPr>
      </w:pPr>
      <w:r>
        <w:rPr>
          <w:rFonts w:ascii="Times New Roman" w:hAnsi="Times New Roman" w:cs="Times New Roman"/>
          <w:b/>
          <w:sz w:val="24"/>
          <w:szCs w:val="24"/>
        </w:rPr>
        <w:t xml:space="preserve">RESPONSE:  </w:t>
      </w:r>
    </w:p>
    <w:p w14:paraId="639A316E" w14:textId="77777777" w:rsidR="00204AE2" w:rsidRDefault="00204AE2">
      <w:pPr>
        <w:spacing w:after="0" w:line="240" w:lineRule="auto"/>
        <w:ind w:left="720" w:hanging="720"/>
        <w:rPr>
          <w:rFonts w:ascii="Times New Roman" w:hAnsi="Times New Roman" w:cs="Times New Roman"/>
          <w:b/>
          <w:sz w:val="24"/>
          <w:szCs w:val="24"/>
        </w:rPr>
      </w:pPr>
    </w:p>
    <w:p w14:paraId="2D673426" w14:textId="77777777" w:rsidR="00204AE2" w:rsidRDefault="00161193">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Performance, power and cooling requirements have been provided. Information is also available at  http://netl.doe.gov/business/site-support/de-sol-0011826</w:t>
      </w:r>
    </w:p>
    <w:p w14:paraId="6B48563E" w14:textId="77777777" w:rsidR="00204AE2" w:rsidRDefault="00161193">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 xml:space="preserve">  </w:t>
      </w:r>
    </w:p>
    <w:p w14:paraId="51216A74" w14:textId="77777777" w:rsidR="00204AE2" w:rsidRDefault="00161193">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Q.3</w:t>
      </w:r>
      <w:r>
        <w:rPr>
          <w:rFonts w:ascii="Times New Roman" w:hAnsi="Times New Roman" w:cs="Times New Roman"/>
          <w:sz w:val="24"/>
          <w:szCs w:val="24"/>
        </w:rPr>
        <w:tab/>
        <w:t>Will systems proposed using processors with slower clock speeds and a higher number of cores per processor that still meet your requirements be considered?</w:t>
      </w:r>
    </w:p>
    <w:p w14:paraId="09FDCD91" w14:textId="77777777" w:rsidR="00204AE2" w:rsidRDefault="00204AE2">
      <w:pPr>
        <w:spacing w:after="0" w:line="240" w:lineRule="auto"/>
        <w:ind w:left="720"/>
        <w:rPr>
          <w:rFonts w:ascii="Times New Roman" w:hAnsi="Times New Roman" w:cs="Times New Roman"/>
          <w:b/>
          <w:sz w:val="24"/>
          <w:szCs w:val="24"/>
        </w:rPr>
      </w:pPr>
    </w:p>
    <w:p w14:paraId="68C3FCF4" w14:textId="77777777" w:rsidR="00204AE2" w:rsidRDefault="0016119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RESPONSE:  </w:t>
      </w:r>
    </w:p>
    <w:p w14:paraId="41CC0F35" w14:textId="77777777" w:rsidR="00204AE2" w:rsidRDefault="00204AE2">
      <w:pPr>
        <w:spacing w:after="0" w:line="240" w:lineRule="auto"/>
        <w:ind w:left="720"/>
        <w:rPr>
          <w:rFonts w:ascii="Times New Roman" w:hAnsi="Times New Roman" w:cs="Times New Roman"/>
          <w:b/>
          <w:sz w:val="24"/>
          <w:szCs w:val="24"/>
        </w:rPr>
      </w:pPr>
    </w:p>
    <w:p w14:paraId="4C7033AD" w14:textId="77777777" w:rsidR="00204AE2" w:rsidRDefault="00161193">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Potentially, all alternative approaches will be examined and could still be viable in meeting the NETL needs.</w:t>
      </w:r>
    </w:p>
    <w:p w14:paraId="077B625F" w14:textId="77777777" w:rsidR="00204AE2" w:rsidRDefault="00204AE2">
      <w:pPr>
        <w:spacing w:after="0" w:line="240" w:lineRule="auto"/>
        <w:ind w:left="720"/>
        <w:rPr>
          <w:rFonts w:ascii="Times New Roman" w:hAnsi="Times New Roman" w:cs="Times New Roman"/>
          <w:b/>
          <w:sz w:val="24"/>
          <w:szCs w:val="24"/>
        </w:rPr>
      </w:pPr>
    </w:p>
    <w:p w14:paraId="237986EB" w14:textId="77777777" w:rsidR="00204AE2" w:rsidRDefault="00204AE2">
      <w:pPr>
        <w:spacing w:after="0" w:line="240" w:lineRule="auto"/>
        <w:ind w:left="720"/>
        <w:rPr>
          <w:rFonts w:ascii="Times New Roman" w:hAnsi="Times New Roman" w:cs="Times New Roman"/>
          <w:b/>
          <w:sz w:val="24"/>
          <w:szCs w:val="24"/>
        </w:rPr>
      </w:pPr>
    </w:p>
    <w:p w14:paraId="0839A5E3" w14:textId="77777777" w:rsidR="00204AE2" w:rsidRDefault="00161193">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Q.4</w:t>
      </w:r>
      <w:r>
        <w:rPr>
          <w:rFonts w:ascii="Times New Roman" w:hAnsi="Times New Roman" w:cs="Times New Roman"/>
          <w:sz w:val="24"/>
          <w:szCs w:val="24"/>
        </w:rPr>
        <w:tab/>
        <w:t>Likewise, will systems with higher watts per processor that meet your requirements and reduce the overall wattage required be considered?</w:t>
      </w:r>
    </w:p>
    <w:p w14:paraId="269DB801" w14:textId="77777777" w:rsidR="00204AE2" w:rsidRDefault="00204AE2">
      <w:pPr>
        <w:spacing w:after="0" w:line="240" w:lineRule="auto"/>
        <w:ind w:left="720"/>
        <w:rPr>
          <w:rFonts w:ascii="Times New Roman" w:hAnsi="Times New Roman" w:cs="Times New Roman"/>
          <w:b/>
          <w:sz w:val="24"/>
          <w:szCs w:val="24"/>
        </w:rPr>
      </w:pPr>
    </w:p>
    <w:p w14:paraId="0BA8BD3B" w14:textId="77777777" w:rsidR="00204AE2" w:rsidRDefault="0016119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RESPONSE:  </w:t>
      </w:r>
    </w:p>
    <w:p w14:paraId="6370431E" w14:textId="77777777" w:rsidR="00204AE2" w:rsidRDefault="00204AE2">
      <w:pPr>
        <w:spacing w:after="0" w:line="240" w:lineRule="auto"/>
        <w:ind w:left="720"/>
        <w:rPr>
          <w:rFonts w:ascii="Times New Roman" w:hAnsi="Times New Roman" w:cs="Times New Roman"/>
          <w:b/>
          <w:sz w:val="24"/>
          <w:szCs w:val="24"/>
        </w:rPr>
      </w:pPr>
    </w:p>
    <w:p w14:paraId="64CBC910" w14:textId="77777777" w:rsidR="00204AE2" w:rsidRDefault="00161193">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Yes.</w:t>
      </w:r>
    </w:p>
    <w:p w14:paraId="78ED4B9E" w14:textId="77777777" w:rsidR="00204AE2" w:rsidRDefault="00204AE2">
      <w:pPr>
        <w:spacing w:after="0" w:line="240" w:lineRule="auto"/>
        <w:ind w:left="720"/>
        <w:rPr>
          <w:rFonts w:ascii="Times New Roman" w:hAnsi="Times New Roman" w:cs="Times New Roman"/>
          <w:b/>
          <w:sz w:val="24"/>
          <w:szCs w:val="24"/>
        </w:rPr>
      </w:pPr>
    </w:p>
    <w:p w14:paraId="427AE050" w14:textId="77777777" w:rsidR="00204AE2" w:rsidRDefault="00161193">
      <w:pPr>
        <w:spacing w:after="0" w:line="240" w:lineRule="auto"/>
        <w:rPr>
          <w:rFonts w:ascii="Times New Roman" w:hAnsi="Times New Roman" w:cs="Times New Roman"/>
          <w:sz w:val="24"/>
          <w:szCs w:val="24"/>
        </w:rPr>
      </w:pPr>
      <w:r>
        <w:rPr>
          <w:rFonts w:ascii="Times New Roman" w:hAnsi="Times New Roman" w:cs="Times New Roman"/>
          <w:sz w:val="24"/>
          <w:szCs w:val="24"/>
        </w:rPr>
        <w:t>Q.5</w:t>
      </w:r>
      <w:r>
        <w:rPr>
          <w:rFonts w:ascii="Times New Roman" w:hAnsi="Times New Roman" w:cs="Times New Roman"/>
          <w:sz w:val="24"/>
          <w:szCs w:val="24"/>
        </w:rPr>
        <w:tab/>
        <w:t>Would it be possible to advise on specific time we should expect the site-visit to occur?</w:t>
      </w:r>
    </w:p>
    <w:p w14:paraId="7EFC36E6" w14:textId="77777777" w:rsidR="00204AE2" w:rsidRDefault="00204AE2">
      <w:pPr>
        <w:spacing w:after="0" w:line="240" w:lineRule="auto"/>
        <w:ind w:left="720"/>
        <w:rPr>
          <w:rFonts w:ascii="Times New Roman" w:hAnsi="Times New Roman" w:cs="Times New Roman"/>
          <w:b/>
          <w:sz w:val="24"/>
          <w:szCs w:val="24"/>
        </w:rPr>
      </w:pPr>
    </w:p>
    <w:p w14:paraId="2CD30D97" w14:textId="77777777" w:rsidR="00204AE2" w:rsidRDefault="0016119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RESPONSE:  </w:t>
      </w:r>
    </w:p>
    <w:p w14:paraId="37BD3365" w14:textId="77777777" w:rsidR="00204AE2" w:rsidRDefault="00204AE2">
      <w:pPr>
        <w:spacing w:after="0" w:line="240" w:lineRule="auto"/>
        <w:rPr>
          <w:rFonts w:ascii="Times New Roman" w:hAnsi="Times New Roman" w:cs="Times New Roman"/>
          <w:b/>
          <w:sz w:val="24"/>
          <w:szCs w:val="24"/>
        </w:rPr>
      </w:pPr>
    </w:p>
    <w:p w14:paraId="706985DA" w14:textId="77777777" w:rsidR="00204AE2" w:rsidRDefault="00161193">
      <w:pPr>
        <w:spacing w:after="0" w:line="240" w:lineRule="auto"/>
      </w:pPr>
      <w:r>
        <w:rPr>
          <w:rFonts w:ascii="Times New Roman" w:hAnsi="Times New Roman" w:cs="Times New Roman"/>
          <w:b/>
          <w:sz w:val="24"/>
          <w:szCs w:val="24"/>
        </w:rPr>
        <w:t>1-3 EST on Thursday October 12,2017.</w:t>
      </w:r>
    </w:p>
    <w:sectPr w:rsidR="00204AE2">
      <w:pgSz w:w="12240" w:h="15840"/>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Liberation Sans">
    <w:altName w:val="Arial"/>
    <w:charset w:val="00"/>
    <w:family w:val="roman"/>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AE2"/>
    <w:rsid w:val="000742D6"/>
    <w:rsid w:val="000767EA"/>
    <w:rsid w:val="0010727B"/>
    <w:rsid w:val="00161193"/>
    <w:rsid w:val="00165CC0"/>
    <w:rsid w:val="001A4F56"/>
    <w:rsid w:val="001D10C5"/>
    <w:rsid w:val="00204AE2"/>
    <w:rsid w:val="00240F25"/>
    <w:rsid w:val="002C1896"/>
    <w:rsid w:val="00304182"/>
    <w:rsid w:val="0032102C"/>
    <w:rsid w:val="0033305B"/>
    <w:rsid w:val="003A5AC0"/>
    <w:rsid w:val="004166DD"/>
    <w:rsid w:val="00436C8C"/>
    <w:rsid w:val="005605BC"/>
    <w:rsid w:val="005B5E3E"/>
    <w:rsid w:val="005D6A9B"/>
    <w:rsid w:val="006000C8"/>
    <w:rsid w:val="00685D57"/>
    <w:rsid w:val="00716E25"/>
    <w:rsid w:val="007C03C9"/>
    <w:rsid w:val="008A6AF0"/>
    <w:rsid w:val="00903E8A"/>
    <w:rsid w:val="009C084B"/>
    <w:rsid w:val="00A04A91"/>
    <w:rsid w:val="00A87C11"/>
    <w:rsid w:val="00AE2BFB"/>
    <w:rsid w:val="00AF66B8"/>
    <w:rsid w:val="00B41F5D"/>
    <w:rsid w:val="00B61AB6"/>
    <w:rsid w:val="00CA1952"/>
    <w:rsid w:val="00CB17ED"/>
    <w:rsid w:val="00D617CE"/>
    <w:rsid w:val="00D84699"/>
    <w:rsid w:val="00D939D1"/>
    <w:rsid w:val="00E133D0"/>
    <w:rsid w:val="00E2614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B7CB0"/>
  <w15:docId w15:val="{1B76EB37-1128-4ECE-80B8-84892010B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1998"/>
    <w:pPr>
      <w:spacing w:after="200" w:line="276" w:lineRule="auto"/>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19374B"/>
    <w:rPr>
      <w:sz w:val="16"/>
      <w:szCs w:val="16"/>
    </w:rPr>
  </w:style>
  <w:style w:type="character" w:customStyle="1" w:styleId="CommentTextChar">
    <w:name w:val="Comment Text Char"/>
    <w:basedOn w:val="DefaultParagraphFont"/>
    <w:link w:val="CommentText"/>
    <w:uiPriority w:val="99"/>
    <w:semiHidden/>
    <w:qFormat/>
    <w:rsid w:val="0019374B"/>
    <w:rPr>
      <w:sz w:val="20"/>
      <w:szCs w:val="20"/>
    </w:rPr>
  </w:style>
  <w:style w:type="character" w:customStyle="1" w:styleId="CommentSubjectChar">
    <w:name w:val="Comment Subject Char"/>
    <w:basedOn w:val="CommentTextChar"/>
    <w:link w:val="CommentSubject"/>
    <w:uiPriority w:val="99"/>
    <w:semiHidden/>
    <w:qFormat/>
    <w:rsid w:val="0019374B"/>
    <w:rPr>
      <w:b/>
      <w:bCs/>
      <w:sz w:val="20"/>
      <w:szCs w:val="20"/>
    </w:rPr>
  </w:style>
  <w:style w:type="character" w:customStyle="1" w:styleId="BalloonTextChar">
    <w:name w:val="Balloon Text Char"/>
    <w:basedOn w:val="DefaultParagraphFont"/>
    <w:link w:val="BalloonText"/>
    <w:uiPriority w:val="99"/>
    <w:semiHidden/>
    <w:qFormat/>
    <w:rsid w:val="0019374B"/>
    <w:rPr>
      <w:rFonts w:ascii="Segoe UI" w:hAnsi="Segoe UI" w:cs="Segoe UI"/>
      <w:sz w:val="18"/>
      <w:szCs w:val="18"/>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CommentText">
    <w:name w:val="annotation text"/>
    <w:basedOn w:val="Normal"/>
    <w:link w:val="CommentTextChar"/>
    <w:uiPriority w:val="99"/>
    <w:semiHidden/>
    <w:unhideWhenUsed/>
    <w:qFormat/>
    <w:rsid w:val="0019374B"/>
    <w:pPr>
      <w:spacing w:line="240" w:lineRule="auto"/>
    </w:pPr>
    <w:rPr>
      <w:sz w:val="20"/>
      <w:szCs w:val="20"/>
    </w:rPr>
  </w:style>
  <w:style w:type="paragraph" w:styleId="CommentSubject">
    <w:name w:val="annotation subject"/>
    <w:basedOn w:val="CommentText"/>
    <w:link w:val="CommentSubjectChar"/>
    <w:uiPriority w:val="99"/>
    <w:semiHidden/>
    <w:unhideWhenUsed/>
    <w:qFormat/>
    <w:rsid w:val="0019374B"/>
    <w:rPr>
      <w:b/>
      <w:bCs/>
    </w:rPr>
  </w:style>
  <w:style w:type="paragraph" w:styleId="BalloonText">
    <w:name w:val="Balloon Text"/>
    <w:basedOn w:val="Normal"/>
    <w:link w:val="BalloonTextChar"/>
    <w:uiPriority w:val="99"/>
    <w:semiHidden/>
    <w:unhideWhenUsed/>
    <w:qFormat/>
    <w:rsid w:val="0019374B"/>
    <w:pPr>
      <w:spacing w:after="0" w:line="240" w:lineRule="auto"/>
    </w:pPr>
    <w:rPr>
      <w:rFonts w:ascii="Segoe UI" w:hAnsi="Segoe UI" w:cs="Segoe UI"/>
      <w:sz w:val="18"/>
      <w:szCs w:val="18"/>
    </w:rPr>
  </w:style>
  <w:style w:type="character" w:styleId="Hyperlink">
    <w:name w:val="Hyperlink"/>
    <w:basedOn w:val="DefaultParagraphFont"/>
    <w:uiPriority w:val="99"/>
    <w:unhideWhenUsed/>
    <w:rsid w:val="00AE2BFB"/>
    <w:rPr>
      <w:color w:val="0000FF" w:themeColor="hyperlink"/>
      <w:u w:val="single"/>
    </w:rPr>
  </w:style>
  <w:style w:type="character" w:styleId="UnresolvedMention">
    <w:name w:val="Unresolved Mention"/>
    <w:basedOn w:val="DefaultParagraphFont"/>
    <w:uiPriority w:val="99"/>
    <w:semiHidden/>
    <w:unhideWhenUsed/>
    <w:rsid w:val="00AE2BF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netl.doe.gov/business/site-support/de-sol-0011826" TargetMode="External"/><Relationship Id="rId13" Type="http://schemas.openxmlformats.org/officeDocument/2006/relationships/hyperlink" Target="http://netl.doe.gov/business/site-support/de-sol-0011826" TargetMode="External"/><Relationship Id="rId18" Type="http://schemas.openxmlformats.org/officeDocument/2006/relationships/hyperlink" Target="http://netl.doe.gov/business/site-support/de-sol-0011826" TargetMode="External"/><Relationship Id="rId26" Type="http://schemas.openxmlformats.org/officeDocument/2006/relationships/hyperlink" Target="http://netl.doe.gov/business/site-support/de-sol-0011826" TargetMode="External"/><Relationship Id="rId39" Type="http://schemas.openxmlformats.org/officeDocument/2006/relationships/hyperlink" Target="http://netl.doe.gov/business/site-support/de-sol-0011826" TargetMode="External"/><Relationship Id="rId3" Type="http://schemas.openxmlformats.org/officeDocument/2006/relationships/webSettings" Target="webSettings.xml"/><Relationship Id="rId21" Type="http://schemas.openxmlformats.org/officeDocument/2006/relationships/hyperlink" Target="http://netl.doe.gov/business/site-support/de-sol-0011826" TargetMode="External"/><Relationship Id="rId34" Type="http://schemas.openxmlformats.org/officeDocument/2006/relationships/hyperlink" Target="http://netl.doe.gov/business/site-support/de-sol-0011826" TargetMode="External"/><Relationship Id="rId42" Type="http://schemas.openxmlformats.org/officeDocument/2006/relationships/theme" Target="theme/theme1.xml"/><Relationship Id="rId7" Type="http://schemas.openxmlformats.org/officeDocument/2006/relationships/hyperlink" Target="http://netl.doe.gov/business/site-support/de-sol-0011826" TargetMode="External"/><Relationship Id="rId12" Type="http://schemas.openxmlformats.org/officeDocument/2006/relationships/hyperlink" Target="http://netl.doe.gov/business/site-support/de-sol-0011826" TargetMode="External"/><Relationship Id="rId17" Type="http://schemas.openxmlformats.org/officeDocument/2006/relationships/hyperlink" Target="http://netl.doe.gov/business/site-support/de-sol-0011826" TargetMode="External"/><Relationship Id="rId25" Type="http://schemas.openxmlformats.org/officeDocument/2006/relationships/hyperlink" Target="http://netl.doe.gov/business/site-support/de-sol-0011826" TargetMode="External"/><Relationship Id="rId33" Type="http://schemas.openxmlformats.org/officeDocument/2006/relationships/hyperlink" Target="http://netl.doe.gov/business/site-support/de-sol-0011826" TargetMode="External"/><Relationship Id="rId38" Type="http://schemas.openxmlformats.org/officeDocument/2006/relationships/hyperlink" Target="http://netl.doe.gov/business/site-support/de-sol-0011826" TargetMode="External"/><Relationship Id="rId2" Type="http://schemas.openxmlformats.org/officeDocument/2006/relationships/settings" Target="settings.xml"/><Relationship Id="rId16" Type="http://schemas.openxmlformats.org/officeDocument/2006/relationships/hyperlink" Target="http://netl.doe.gov/business/site-support/de-sol-0011826" TargetMode="External"/><Relationship Id="rId20" Type="http://schemas.openxmlformats.org/officeDocument/2006/relationships/hyperlink" Target="http://netl.doe.gov/business/site-support/de-sol-0011826" TargetMode="External"/><Relationship Id="rId29" Type="http://schemas.openxmlformats.org/officeDocument/2006/relationships/hyperlink" Target="http://netl.doe.gov/business/site-support/de-sol-0011826"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netl.doe.gov/business/site-support/de-sol-0011826" TargetMode="External"/><Relationship Id="rId11" Type="http://schemas.openxmlformats.org/officeDocument/2006/relationships/hyperlink" Target="http://netl.doe.gov/business/site-support/de-sol-0011826" TargetMode="External"/><Relationship Id="rId24" Type="http://schemas.openxmlformats.org/officeDocument/2006/relationships/hyperlink" Target="http://netl.doe.gov/business/site-support/de-sol-0011826" TargetMode="External"/><Relationship Id="rId32" Type="http://schemas.openxmlformats.org/officeDocument/2006/relationships/hyperlink" Target="http://netl.doe.gov/business/site-support/de-sol-0011826" TargetMode="External"/><Relationship Id="rId37" Type="http://schemas.openxmlformats.org/officeDocument/2006/relationships/hyperlink" Target="http://netl.doe.gov/business/site-support/de-sol-0011826" TargetMode="External"/><Relationship Id="rId40" Type="http://schemas.openxmlformats.org/officeDocument/2006/relationships/hyperlink" Target="http://netl.doe.gov/business/site-support/de-sol-0011826" TargetMode="External"/><Relationship Id="rId5" Type="http://schemas.openxmlformats.org/officeDocument/2006/relationships/hyperlink" Target="http://netl.doe.gov/business/site-support/de-sol-0011826" TargetMode="External"/><Relationship Id="rId15" Type="http://schemas.openxmlformats.org/officeDocument/2006/relationships/hyperlink" Target="http://netl.doe.gov/business/site-support/de-sol-0011826" TargetMode="External"/><Relationship Id="rId23" Type="http://schemas.openxmlformats.org/officeDocument/2006/relationships/hyperlink" Target="http://netl.doe.gov/business/site-support/de-sol-0011826" TargetMode="External"/><Relationship Id="rId28" Type="http://schemas.openxmlformats.org/officeDocument/2006/relationships/hyperlink" Target="http://netl.doe.gov/business/site-support/de-sol-0011826" TargetMode="External"/><Relationship Id="rId36" Type="http://schemas.openxmlformats.org/officeDocument/2006/relationships/hyperlink" Target="http://netl.doe.gov/business/site-support/de-sol-0011826" TargetMode="External"/><Relationship Id="rId10" Type="http://schemas.openxmlformats.org/officeDocument/2006/relationships/hyperlink" Target="http://netl.doe.gov/business/site-support/de-sol-0011826" TargetMode="External"/><Relationship Id="rId19" Type="http://schemas.openxmlformats.org/officeDocument/2006/relationships/hyperlink" Target="http://netl.doe.gov/business/site-support/de-sol-0011826" TargetMode="External"/><Relationship Id="rId31" Type="http://schemas.openxmlformats.org/officeDocument/2006/relationships/hyperlink" Target="http://netl.doe.gov/business/site-support/de-sol-0011826" TargetMode="External"/><Relationship Id="rId4" Type="http://schemas.openxmlformats.org/officeDocument/2006/relationships/hyperlink" Target="http://netl.doe.gov/business/site-support/de-sol-0011826" TargetMode="External"/><Relationship Id="rId9" Type="http://schemas.openxmlformats.org/officeDocument/2006/relationships/hyperlink" Target="http://netl.doe.gov/business/site-support/de-sol-0011826" TargetMode="External"/><Relationship Id="rId14" Type="http://schemas.openxmlformats.org/officeDocument/2006/relationships/hyperlink" Target="http://netl.doe.gov/business/site-support/de-sol-0011826" TargetMode="External"/><Relationship Id="rId22" Type="http://schemas.openxmlformats.org/officeDocument/2006/relationships/hyperlink" Target="http://netl.doe.gov/business/site-support/de-sol-0011826" TargetMode="External"/><Relationship Id="rId27" Type="http://schemas.openxmlformats.org/officeDocument/2006/relationships/hyperlink" Target="http://netl.doe.gov/business/site-support/de-sol-0011826" TargetMode="External"/><Relationship Id="rId30" Type="http://schemas.openxmlformats.org/officeDocument/2006/relationships/hyperlink" Target="http://netl.doe.gov/business/site-support/de-sol-0011826" TargetMode="External"/><Relationship Id="rId35" Type="http://schemas.openxmlformats.org/officeDocument/2006/relationships/hyperlink" Target="http://netl.doe.gov/business/site-support/de-sol-00118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4244</Words>
  <Characters>24191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NETL DoE</Company>
  <LinksUpToDate>false</LinksUpToDate>
  <CharactersWithSpaces>28379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Lemasters, George M. </dc:creator>
  <dc:description/>
  <cp:lastModifiedBy>George Lemasters</cp:lastModifiedBy>
  <cp:revision>3</cp:revision>
  <dcterms:created xsi:type="dcterms:W3CDTF">2017-10-23T14:13:00Z</dcterms:created>
  <dcterms:modified xsi:type="dcterms:W3CDTF">2017-10-24T11:04:00Z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NETL DoE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