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FB" w:rsidRPr="00CC61FB" w:rsidRDefault="00CC61FB" w:rsidP="00CC61FB">
      <w:pPr>
        <w:spacing w:after="0" w:line="240" w:lineRule="auto"/>
        <w:rPr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F028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Computational Materials Scientist</w:t>
            </w:r>
            <w:r w:rsidR="00B214D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– Digital </w:t>
            </w:r>
            <w:r w:rsidR="00C624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Twin </w:t>
            </w:r>
            <w:r w:rsidR="00B214D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Superheater Steam Boiler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F028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Gordon Holcomb; Gordon.holcomb@netl.doe.gov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Albany, OR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61"/>
        <w:gridCol w:w="852"/>
        <w:gridCol w:w="355"/>
        <w:gridCol w:w="800"/>
        <w:gridCol w:w="355"/>
        <w:gridCol w:w="712"/>
        <w:gridCol w:w="355"/>
        <w:gridCol w:w="1515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9027C8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CF4029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3/31/2019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45" w:type="dxa"/>
          </w:tcPr>
          <w:p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88" w:rsidRDefault="00002835" w:rsidP="00EC71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research opportunity 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 xml:space="preserve">seeks motivated post-graduates (PhD) interested in </w:t>
      </w:r>
      <w:r>
        <w:rPr>
          <w:rFonts w:ascii="Times New Roman" w:eastAsia="Times New Roman" w:hAnsi="Times New Roman" w:cs="Times New Roman"/>
          <w:sz w:val="24"/>
          <w:szCs w:val="24"/>
        </w:rPr>
        <w:t>teaming up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 xml:space="preserve"> Structural Materials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Computational Materials Engineering 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 xml:space="preserve"> at NETL which conduct research to evaluate environmental impacts and risk assessments associated with domestic energy resource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sustainability</w:t>
      </w:r>
      <w:r w:rsidRPr="00EC71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Conventional subcritical and supercritical steam boilers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that were designed for base load power generation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increasingly 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operated in </w:t>
      </w:r>
      <w:r w:rsidR="00876762">
        <w:rPr>
          <w:rFonts w:ascii="Times New Roman" w:eastAsia="Times New Roman" w:hAnsi="Times New Roman" w:cs="Times New Roman"/>
          <w:sz w:val="24"/>
          <w:szCs w:val="24"/>
        </w:rPr>
        <w:t>conjunction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with intermittent renewables. This results in more temperature and pressure cycles than envisioned, and can result in prem</w:t>
      </w:r>
      <w:r w:rsidR="00123397">
        <w:rPr>
          <w:rFonts w:ascii="Times New Roman" w:eastAsia="Times New Roman" w:hAnsi="Times New Roman" w:cs="Times New Roman"/>
          <w:sz w:val="24"/>
          <w:szCs w:val="24"/>
        </w:rPr>
        <w:t>ature boiler tube failures.  This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research opportunity is to develop a </w:t>
      </w:r>
      <w:r w:rsidR="009F0288">
        <w:rPr>
          <w:rFonts w:ascii="Times New Roman" w:eastAsia="Times New Roman" w:hAnsi="Times New Roman" w:cs="Times New Roman"/>
          <w:sz w:val="24"/>
          <w:szCs w:val="24"/>
        </w:rPr>
        <w:t>digital twin model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of superheater and reheater</w:t>
      </w:r>
      <w:r w:rsidR="009F0288">
        <w:rPr>
          <w:rFonts w:ascii="Times New Roman" w:eastAsia="Times New Roman" w:hAnsi="Times New Roman" w:cs="Times New Roman"/>
          <w:sz w:val="24"/>
          <w:szCs w:val="24"/>
        </w:rPr>
        <w:t xml:space="preserve"> steam boiler components 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as a framework to </w:t>
      </w:r>
      <w:r w:rsidR="009F0288">
        <w:rPr>
          <w:rFonts w:ascii="Times New Roman" w:eastAsia="Times New Roman" w:hAnsi="Times New Roman" w:cs="Times New Roman"/>
          <w:sz w:val="24"/>
          <w:szCs w:val="24"/>
        </w:rPr>
        <w:t xml:space="preserve">combine 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1) design, fabrication, and repair history, 2) sensor and operation inputs, and 3) </w:t>
      </w:r>
      <w:r w:rsidR="009F0288">
        <w:rPr>
          <w:rFonts w:ascii="Times New Roman" w:eastAsia="Times New Roman" w:hAnsi="Times New Roman" w:cs="Times New Roman"/>
          <w:sz w:val="24"/>
          <w:szCs w:val="24"/>
        </w:rPr>
        <w:t>computational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models of oxide growth and spallation</w:t>
      </w:r>
      <w:r w:rsidR="00F40414">
        <w:rPr>
          <w:rFonts w:ascii="Times New Roman" w:eastAsia="Times New Roman" w:hAnsi="Times New Roman" w:cs="Times New Roman"/>
          <w:sz w:val="24"/>
          <w:szCs w:val="24"/>
        </w:rPr>
        <w:t>.  All to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predict oxide spallation events and to prevent boiler tube failures.  </w:t>
      </w:r>
      <w:r w:rsidR="00F40414">
        <w:rPr>
          <w:rFonts w:ascii="Times New Roman" w:eastAsia="Times New Roman" w:hAnsi="Times New Roman" w:cs="Times New Roman"/>
          <w:sz w:val="24"/>
          <w:szCs w:val="24"/>
        </w:rPr>
        <w:t>There are also opportunities to develop machine learning processes to improve the usefulness of the digital twin.</w:t>
      </w:r>
      <w:r w:rsidR="005F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11B" w:rsidRDefault="00255524" w:rsidP="00725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Applicants should have demonstrated skill in </w:t>
      </w:r>
      <w:r w:rsidR="0072511B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rogramming, digital twins, machine learning, communications and teamwork</w:t>
      </w:r>
      <w:r w:rsidR="007251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1B">
        <w:rPr>
          <w:rFonts w:ascii="Times New Roman" w:eastAsia="Times New Roman" w:hAnsi="Times New Roman" w:cs="Times New Roman"/>
          <w:sz w:val="24"/>
          <w:szCs w:val="24"/>
        </w:rPr>
        <w:t xml:space="preserve">The successful candidate will possess excellent </w:t>
      </w:r>
      <w:r w:rsidR="0072511B" w:rsidRPr="00EC7146">
        <w:rPr>
          <w:rFonts w:ascii="Times New Roman" w:eastAsia="Times New Roman" w:hAnsi="Times New Roman" w:cs="Times New Roman"/>
          <w:sz w:val="24"/>
          <w:szCs w:val="24"/>
        </w:rPr>
        <w:t xml:space="preserve">verbal and written English </w:t>
      </w:r>
      <w:r w:rsidRPr="0072511B">
        <w:rPr>
          <w:rFonts w:ascii="Times New Roman" w:eastAsia="Times New Roman" w:hAnsi="Times New Roman" w:cs="Times New Roman"/>
          <w:sz w:val="24"/>
          <w:szCs w:val="24"/>
        </w:rPr>
        <w:t xml:space="preserve">communication skills, and </w:t>
      </w:r>
      <w:r w:rsidR="00F86D35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86D35" w:rsidRPr="00725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1B">
        <w:rPr>
          <w:rFonts w:ascii="Times New Roman" w:eastAsia="Times New Roman" w:hAnsi="Times New Roman" w:cs="Times New Roman"/>
          <w:sz w:val="24"/>
          <w:szCs w:val="24"/>
        </w:rPr>
        <w:t>demonstrable experience completing research in a collaborative/team environment</w:t>
      </w:r>
      <w:r w:rsidR="00F86D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1B" w:rsidRPr="00EC7146">
        <w:rPr>
          <w:rFonts w:ascii="Times New Roman" w:eastAsia="Times New Roman" w:hAnsi="Times New Roman" w:cs="Times New Roman"/>
          <w:sz w:val="24"/>
          <w:szCs w:val="24"/>
        </w:rPr>
        <w:t xml:space="preserve">as well as ability to represent NETL effectively in conferences and publish research findings in peer-reviewed journals. </w:t>
      </w:r>
    </w:p>
    <w:p w:rsidR="00B214DF" w:rsidRDefault="00B214DF" w:rsidP="00725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 w:rsidP="00725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 w:rsidP="00725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EC7146" w:rsidRPr="00EC7146" w:rsidTr="00CB2C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7146" w:rsidRPr="00EC7146" w:rsidRDefault="00EC7146" w:rsidP="00CB2C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KEY REQUIREMENTS:</w:t>
            </w:r>
          </w:p>
          <w:p w:rsidR="00B214DF" w:rsidRDefault="00EC7146" w:rsidP="00EC7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46">
              <w:rPr>
                <w:rFonts w:ascii="Times New Roman" w:eastAsia="Times New Roman" w:hAnsi="Times New Roman" w:cs="Times New Roman"/>
                <w:sz w:val="24"/>
                <w:szCs w:val="24"/>
              </w:rPr>
              <w:t>Must hold PhD degree from an accredited institution in a field appropriate for the applicant’s area of expertise.</w:t>
            </w:r>
          </w:p>
          <w:p w:rsidR="00B214DF" w:rsidRPr="00B214DF" w:rsidRDefault="00876762" w:rsidP="00EC714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DF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r w:rsidR="00B214DF" w:rsidRPr="00B2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materials science and steam boiler operations is </w:t>
            </w:r>
            <w:r w:rsidRPr="00B214DF">
              <w:rPr>
                <w:rFonts w:ascii="Times New Roman" w:eastAsia="Times New Roman" w:hAnsi="Times New Roman" w:cs="Times New Roman"/>
                <w:sz w:val="24"/>
                <w:szCs w:val="24"/>
              </w:rPr>
              <w:t>preferred</w:t>
            </w:r>
            <w:r w:rsidR="00B214DF" w:rsidRPr="00B214DF">
              <w:rPr>
                <w:rFonts w:ascii="Times New Roman" w:eastAsia="Times New Roman" w:hAnsi="Times New Roman" w:cs="Times New Roman"/>
                <w:sz w:val="24"/>
                <w:szCs w:val="24"/>
              </w:rPr>
              <w:t>, but not required.</w:t>
            </w:r>
          </w:p>
          <w:p w:rsidR="00EC7146" w:rsidRPr="00EC7146" w:rsidRDefault="00B214DF" w:rsidP="00B214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Suitable for Federal employment, as determined by background investigation. </w:t>
            </w:r>
          </w:p>
        </w:tc>
        <w:tc>
          <w:tcPr>
            <w:tcW w:w="0" w:type="auto"/>
            <w:vAlign w:val="center"/>
            <w:hideMark/>
          </w:tcPr>
          <w:p w:rsidR="00EC7146" w:rsidRPr="00EC7146" w:rsidRDefault="00EC7146" w:rsidP="00C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14DF" w:rsidRDefault="00B214DF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123397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B7" w:rsidRPr="00E673C8" w:rsidRDefault="00CD70B7" w:rsidP="00CD70B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both </w:t>
      </w:r>
      <w:hyperlink r:id="rId11" w:history="1">
        <w:r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Terry.Howard@orau.org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Kerri.Fomby@orau.org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E37" w:rsidRPr="00EC7146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88">
        <w:rPr>
          <w:rFonts w:ascii="Times New Roman" w:eastAsia="Times New Roman" w:hAnsi="Times New Roman" w:cs="Times New Roman"/>
          <w:b/>
          <w:sz w:val="24"/>
          <w:szCs w:val="24"/>
        </w:rPr>
        <w:t>Gordon Holcomb</w:t>
      </w:r>
      <w:r w:rsidR="00E673C8" w:rsidRPr="00E67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</w:t>
      </w:r>
      <w:r w:rsidR="009027C8">
        <w:rPr>
          <w:rFonts w:ascii="Times New Roman" w:eastAsia="Times New Roman" w:hAnsi="Times New Roman" w:cs="Times New Roman"/>
          <w:sz w:val="24"/>
          <w:szCs w:val="24"/>
        </w:rPr>
        <w:t xml:space="preserve"> your application with this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posting.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3" w:history="1">
        <w:r w:rsidR="009F0288" w:rsidRPr="00AF4E3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Gordon.holcomb@netl.doe.gov</w:t>
        </w:r>
      </w:hyperlink>
      <w:r w:rsidR="00E673C8" w:rsidRPr="00EC71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If you have additional questions 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4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7E37" w:rsidRPr="00E673C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9D" w:rsidRDefault="00AF3E9D" w:rsidP="00995F15">
      <w:pPr>
        <w:spacing w:after="0" w:line="240" w:lineRule="auto"/>
      </w:pPr>
      <w:r>
        <w:separator/>
      </w:r>
    </w:p>
  </w:endnote>
  <w:endnote w:type="continuationSeparator" w:id="0">
    <w:p w:rsidR="00AF3E9D" w:rsidRDefault="00AF3E9D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9D" w:rsidRDefault="00AF3E9D" w:rsidP="00995F15">
      <w:pPr>
        <w:spacing w:after="0" w:line="240" w:lineRule="auto"/>
      </w:pPr>
      <w:r>
        <w:separator/>
      </w:r>
    </w:p>
  </w:footnote>
  <w:footnote w:type="continuationSeparator" w:id="0">
    <w:p w:rsidR="00AF3E9D" w:rsidRDefault="00AF3E9D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7DC"/>
    <w:multiLevelType w:val="hybridMultilevel"/>
    <w:tmpl w:val="ABE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02835"/>
    <w:rsid w:val="00021EF1"/>
    <w:rsid w:val="000422DC"/>
    <w:rsid w:val="000C1A12"/>
    <w:rsid w:val="00111D43"/>
    <w:rsid w:val="00120D0A"/>
    <w:rsid w:val="00123397"/>
    <w:rsid w:val="001B7BBE"/>
    <w:rsid w:val="00207A4F"/>
    <w:rsid w:val="00214644"/>
    <w:rsid w:val="00255524"/>
    <w:rsid w:val="00270A51"/>
    <w:rsid w:val="002B27AE"/>
    <w:rsid w:val="002F59B4"/>
    <w:rsid w:val="00337282"/>
    <w:rsid w:val="00363A34"/>
    <w:rsid w:val="003D6C20"/>
    <w:rsid w:val="003E019C"/>
    <w:rsid w:val="003E246F"/>
    <w:rsid w:val="00430032"/>
    <w:rsid w:val="0043587F"/>
    <w:rsid w:val="0043638B"/>
    <w:rsid w:val="0046513C"/>
    <w:rsid w:val="00483445"/>
    <w:rsid w:val="005069E1"/>
    <w:rsid w:val="00524AC0"/>
    <w:rsid w:val="0053653C"/>
    <w:rsid w:val="00554C84"/>
    <w:rsid w:val="005A18E9"/>
    <w:rsid w:val="005B39F1"/>
    <w:rsid w:val="005F077D"/>
    <w:rsid w:val="00653050"/>
    <w:rsid w:val="006E6E37"/>
    <w:rsid w:val="007173E4"/>
    <w:rsid w:val="0072511B"/>
    <w:rsid w:val="00732A4B"/>
    <w:rsid w:val="007751D9"/>
    <w:rsid w:val="007C4998"/>
    <w:rsid w:val="007D08EA"/>
    <w:rsid w:val="007E43CB"/>
    <w:rsid w:val="0085506D"/>
    <w:rsid w:val="00876762"/>
    <w:rsid w:val="009027C8"/>
    <w:rsid w:val="00930398"/>
    <w:rsid w:val="00962138"/>
    <w:rsid w:val="009677EF"/>
    <w:rsid w:val="00995F15"/>
    <w:rsid w:val="009C1221"/>
    <w:rsid w:val="009F0288"/>
    <w:rsid w:val="00A66895"/>
    <w:rsid w:val="00AC668D"/>
    <w:rsid w:val="00AF3E9D"/>
    <w:rsid w:val="00B214DF"/>
    <w:rsid w:val="00C127B0"/>
    <w:rsid w:val="00C624A0"/>
    <w:rsid w:val="00CB2C61"/>
    <w:rsid w:val="00CC61FB"/>
    <w:rsid w:val="00CD5C10"/>
    <w:rsid w:val="00CD70B7"/>
    <w:rsid w:val="00CF4029"/>
    <w:rsid w:val="00D31858"/>
    <w:rsid w:val="00D77E37"/>
    <w:rsid w:val="00D83D8E"/>
    <w:rsid w:val="00DB5A5C"/>
    <w:rsid w:val="00DE775D"/>
    <w:rsid w:val="00E230DF"/>
    <w:rsid w:val="00E673C8"/>
    <w:rsid w:val="00EC7146"/>
    <w:rsid w:val="00ED4892"/>
    <w:rsid w:val="00ED7B8C"/>
    <w:rsid w:val="00F378CD"/>
    <w:rsid w:val="00F40414"/>
    <w:rsid w:val="00F64CBD"/>
    <w:rsid w:val="00F86D35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BF9A"/>
  <w15:docId w15:val="{9B630F25-F7A7-4A64-BA20-04615C0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0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ordon.holcomb@netl.do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rri.Fomby@ora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y.Howard@orau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cia.adkins-coliane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ABD25-0C81-4040-8535-D32B040B65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Andres</dc:creator>
  <cp:keywords/>
  <dc:description/>
  <cp:lastModifiedBy>Smerkol, Debra S. (CONTR)</cp:lastModifiedBy>
  <cp:revision>2</cp:revision>
  <dcterms:created xsi:type="dcterms:W3CDTF">2018-12-18T13:36:00Z</dcterms:created>
  <dcterms:modified xsi:type="dcterms:W3CDTF">2018-12-18T13:36:00Z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