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945D8" w14:textId="77777777" w:rsidR="00767341" w:rsidRDefault="00767341" w:rsidP="009D4734">
      <w:pPr>
        <w:jc w:val="center"/>
        <w:rPr>
          <w:rFonts w:ascii="Times New Roman" w:hAnsi="Times New Roman" w:cs="Times New Roman"/>
          <w:b/>
          <w:sz w:val="24"/>
          <w:szCs w:val="24"/>
        </w:rPr>
      </w:pPr>
      <w:r w:rsidRPr="00181D22">
        <w:rPr>
          <w:rFonts w:ascii="Times New Roman" w:hAnsi="Times New Roman" w:cs="Times New Roman"/>
          <w:b/>
          <w:sz w:val="24"/>
          <w:szCs w:val="24"/>
        </w:rPr>
        <w:t>R</w:t>
      </w:r>
      <w:r w:rsidR="0057288A">
        <w:rPr>
          <w:rFonts w:ascii="Times New Roman" w:hAnsi="Times New Roman" w:cs="Times New Roman"/>
          <w:b/>
          <w:sz w:val="24"/>
          <w:szCs w:val="24"/>
        </w:rPr>
        <w:t>EQUEST</w:t>
      </w:r>
      <w:r w:rsidRPr="00181D22">
        <w:rPr>
          <w:rFonts w:ascii="Times New Roman" w:hAnsi="Times New Roman" w:cs="Times New Roman"/>
          <w:b/>
          <w:sz w:val="24"/>
          <w:szCs w:val="24"/>
        </w:rPr>
        <w:t xml:space="preserve"> </w:t>
      </w:r>
      <w:r w:rsidR="0057288A">
        <w:rPr>
          <w:rFonts w:ascii="Times New Roman" w:hAnsi="Times New Roman" w:cs="Times New Roman"/>
          <w:b/>
          <w:sz w:val="24"/>
          <w:szCs w:val="24"/>
        </w:rPr>
        <w:t>FOR INFORMATION</w:t>
      </w:r>
    </w:p>
    <w:p w14:paraId="013925CC" w14:textId="38D31899" w:rsidR="00350F41" w:rsidRPr="00181D22" w:rsidRDefault="00350F41" w:rsidP="009D4734">
      <w:pPr>
        <w:jc w:val="center"/>
        <w:rPr>
          <w:rFonts w:ascii="Times New Roman" w:hAnsi="Times New Roman" w:cs="Times New Roman"/>
          <w:b/>
          <w:sz w:val="24"/>
          <w:szCs w:val="24"/>
        </w:rPr>
      </w:pPr>
      <w:r>
        <w:rPr>
          <w:rFonts w:ascii="Times New Roman" w:hAnsi="Times New Roman" w:cs="Times New Roman"/>
          <w:b/>
          <w:sz w:val="24"/>
          <w:szCs w:val="24"/>
        </w:rPr>
        <w:t>RFI: DE-FOA-000</w:t>
      </w:r>
      <w:r w:rsidRPr="00350F41">
        <w:rPr>
          <w:rFonts w:ascii="Times New Roman" w:hAnsi="Times New Roman" w:cs="Times New Roman"/>
          <w:b/>
          <w:sz w:val="24"/>
          <w:szCs w:val="24"/>
        </w:rPr>
        <w:t>18</w:t>
      </w:r>
      <w:r w:rsidR="00494591">
        <w:rPr>
          <w:rFonts w:ascii="Times New Roman" w:hAnsi="Times New Roman" w:cs="Times New Roman"/>
          <w:b/>
          <w:sz w:val="24"/>
          <w:szCs w:val="24"/>
        </w:rPr>
        <w:t>63</w:t>
      </w:r>
    </w:p>
    <w:p w14:paraId="086BAAAD" w14:textId="77777777" w:rsidR="00767341" w:rsidRPr="00181D22" w:rsidRDefault="0057288A" w:rsidP="009D4734">
      <w:pPr>
        <w:jc w:val="center"/>
        <w:rPr>
          <w:rFonts w:ascii="Times New Roman" w:hAnsi="Times New Roman" w:cs="Times New Roman"/>
          <w:b/>
          <w:sz w:val="24"/>
          <w:szCs w:val="24"/>
        </w:rPr>
      </w:pPr>
      <w:r>
        <w:rPr>
          <w:rFonts w:ascii="Times New Roman" w:hAnsi="Times New Roman" w:cs="Times New Roman"/>
          <w:b/>
          <w:sz w:val="24"/>
          <w:szCs w:val="24"/>
        </w:rPr>
        <w:t xml:space="preserve">Research Needs Related to </w:t>
      </w:r>
      <w:r w:rsidR="002739E1">
        <w:rPr>
          <w:rFonts w:ascii="Times New Roman" w:hAnsi="Times New Roman" w:cs="Times New Roman"/>
          <w:b/>
          <w:sz w:val="24"/>
          <w:szCs w:val="24"/>
        </w:rPr>
        <w:t xml:space="preserve">Developing Technologies for Advancement of Geologic Storage in </w:t>
      </w:r>
      <w:proofErr w:type="spellStart"/>
      <w:r w:rsidR="002739E1">
        <w:rPr>
          <w:rFonts w:ascii="Times New Roman" w:hAnsi="Times New Roman" w:cs="Times New Roman"/>
          <w:b/>
          <w:sz w:val="24"/>
          <w:szCs w:val="24"/>
        </w:rPr>
        <w:t>Basinal</w:t>
      </w:r>
      <w:proofErr w:type="spellEnd"/>
      <w:r w:rsidR="002739E1">
        <w:rPr>
          <w:rFonts w:ascii="Times New Roman" w:hAnsi="Times New Roman" w:cs="Times New Roman"/>
          <w:b/>
          <w:sz w:val="24"/>
          <w:szCs w:val="24"/>
        </w:rPr>
        <w:t xml:space="preserve"> Geo-laboratories</w:t>
      </w:r>
    </w:p>
    <w:p w14:paraId="257F5EBB" w14:textId="77777777" w:rsidR="002617F2" w:rsidRDefault="002617F2" w:rsidP="00A33FC7">
      <w:pPr>
        <w:spacing w:after="0" w:line="240" w:lineRule="auto"/>
        <w:rPr>
          <w:rFonts w:ascii="Times New Roman" w:hAnsi="Times New Roman" w:cs="Times New Roman"/>
          <w:b/>
          <w:bCs/>
        </w:rPr>
      </w:pPr>
    </w:p>
    <w:p w14:paraId="2261ED89" w14:textId="38EE6AEE" w:rsidR="00A33FC7" w:rsidRPr="00181D22" w:rsidRDefault="0057288A" w:rsidP="00A33FC7">
      <w:pPr>
        <w:spacing w:after="0" w:line="240" w:lineRule="auto"/>
        <w:rPr>
          <w:rFonts w:ascii="Times New Roman" w:hAnsi="Times New Roman" w:cs="Times New Roman"/>
          <w:b/>
          <w:bCs/>
        </w:rPr>
      </w:pPr>
      <w:r>
        <w:rPr>
          <w:rFonts w:ascii="Times New Roman" w:hAnsi="Times New Roman" w:cs="Times New Roman"/>
          <w:b/>
          <w:bCs/>
        </w:rPr>
        <w:t>DATE</w:t>
      </w:r>
      <w:r w:rsidRPr="0057288A">
        <w:rPr>
          <w:rFonts w:ascii="Times New Roman" w:hAnsi="Times New Roman" w:cs="Times New Roman"/>
          <w:bCs/>
        </w:rPr>
        <w:t>:</w:t>
      </w:r>
      <w:r>
        <w:rPr>
          <w:rFonts w:ascii="Times New Roman" w:hAnsi="Times New Roman" w:cs="Times New Roman"/>
          <w:b/>
          <w:bCs/>
        </w:rPr>
        <w:t xml:space="preserve"> </w:t>
      </w:r>
      <w:r w:rsidR="002739E1">
        <w:rPr>
          <w:rFonts w:ascii="Times New Roman" w:hAnsi="Times New Roman" w:cs="Times New Roman"/>
          <w:b/>
          <w:bCs/>
        </w:rPr>
        <w:t xml:space="preserve">November </w:t>
      </w:r>
      <w:r w:rsidR="00641997">
        <w:rPr>
          <w:rFonts w:ascii="Times New Roman" w:hAnsi="Times New Roman" w:cs="Times New Roman"/>
          <w:b/>
          <w:bCs/>
        </w:rPr>
        <w:t>21</w:t>
      </w:r>
      <w:r w:rsidR="002739E1">
        <w:rPr>
          <w:rFonts w:ascii="Times New Roman" w:hAnsi="Times New Roman" w:cs="Times New Roman"/>
          <w:b/>
          <w:bCs/>
        </w:rPr>
        <w:t>, 2017</w:t>
      </w:r>
    </w:p>
    <w:p w14:paraId="21E26871" w14:textId="77777777" w:rsidR="00A33FC7" w:rsidRPr="00181D22" w:rsidRDefault="00A33FC7" w:rsidP="00A33FC7">
      <w:pPr>
        <w:spacing w:after="0" w:line="240" w:lineRule="auto"/>
        <w:rPr>
          <w:rFonts w:ascii="Times New Roman" w:hAnsi="Times New Roman" w:cs="Times New Roman"/>
        </w:rPr>
      </w:pPr>
      <w:bookmarkStart w:id="0" w:name="_GoBack"/>
      <w:bookmarkEnd w:id="0"/>
    </w:p>
    <w:p w14:paraId="05CD73B6" w14:textId="77777777" w:rsidR="00A33FC7" w:rsidRDefault="0057288A" w:rsidP="00A33FC7">
      <w:pPr>
        <w:spacing w:after="0" w:line="240" w:lineRule="auto"/>
        <w:rPr>
          <w:rFonts w:ascii="Times New Roman" w:eastAsia="Times New Roman" w:hAnsi="Times New Roman" w:cs="Times New Roman"/>
        </w:rPr>
      </w:pPr>
      <w:r w:rsidRPr="0057288A">
        <w:rPr>
          <w:rFonts w:ascii="Times New Roman" w:eastAsia="Times New Roman" w:hAnsi="Times New Roman" w:cs="Times New Roman"/>
          <w:b/>
        </w:rPr>
        <w:t>SUBJECT</w:t>
      </w:r>
      <w:r>
        <w:rPr>
          <w:rFonts w:ascii="Times New Roman" w:eastAsia="Times New Roman" w:hAnsi="Times New Roman" w:cs="Times New Roman"/>
        </w:rPr>
        <w:t xml:space="preserve">:  </w:t>
      </w:r>
      <w:r w:rsidR="00C93E48">
        <w:rPr>
          <w:rFonts w:ascii="Times New Roman" w:eastAsia="Times New Roman" w:hAnsi="Times New Roman" w:cs="Times New Roman"/>
        </w:rPr>
        <w:t>Request for Information (</w:t>
      </w:r>
      <w:r w:rsidR="00A33FC7" w:rsidRPr="00181D22">
        <w:rPr>
          <w:rFonts w:ascii="Times New Roman" w:eastAsia="Times New Roman" w:hAnsi="Times New Roman" w:cs="Times New Roman"/>
        </w:rPr>
        <w:t>RFI</w:t>
      </w:r>
      <w:r w:rsidR="00C93E48">
        <w:rPr>
          <w:rFonts w:ascii="Times New Roman" w:eastAsia="Times New Roman" w:hAnsi="Times New Roman" w:cs="Times New Roman"/>
        </w:rPr>
        <w:t>)</w:t>
      </w:r>
      <w:r w:rsidR="00A33FC7" w:rsidRPr="00181D22">
        <w:rPr>
          <w:rFonts w:ascii="Times New Roman" w:eastAsia="Times New Roman" w:hAnsi="Times New Roman" w:cs="Times New Roman"/>
        </w:rPr>
        <w:t xml:space="preserve"> </w:t>
      </w:r>
      <w:r w:rsidR="00B81A18">
        <w:rPr>
          <w:rFonts w:ascii="Times New Roman" w:eastAsia="Times New Roman" w:hAnsi="Times New Roman" w:cs="Times New Roman"/>
        </w:rPr>
        <w:t>to provide</w:t>
      </w:r>
      <w:r w:rsidR="00A33FC7" w:rsidRPr="00181D22">
        <w:rPr>
          <w:rFonts w:ascii="Times New Roman" w:eastAsia="Times New Roman" w:hAnsi="Times New Roman" w:cs="Times New Roman"/>
        </w:rPr>
        <w:t xml:space="preserve"> the broad research community with an opportunity to contribute views and opinions regarding </w:t>
      </w:r>
      <w:r w:rsidR="00B81A18">
        <w:rPr>
          <w:rFonts w:ascii="Times New Roman" w:eastAsia="Times New Roman" w:hAnsi="Times New Roman" w:cs="Times New Roman"/>
        </w:rPr>
        <w:t xml:space="preserve">research </w:t>
      </w:r>
      <w:r w:rsidR="008616F4">
        <w:rPr>
          <w:rFonts w:ascii="Times New Roman" w:eastAsia="Times New Roman" w:hAnsi="Times New Roman" w:cs="Times New Roman"/>
        </w:rPr>
        <w:t xml:space="preserve">and development (R&amp;D) </w:t>
      </w:r>
      <w:r w:rsidR="00B81A18">
        <w:rPr>
          <w:rFonts w:ascii="Times New Roman" w:eastAsia="Times New Roman" w:hAnsi="Times New Roman" w:cs="Times New Roman"/>
        </w:rPr>
        <w:t xml:space="preserve">needs associated with </w:t>
      </w:r>
      <w:r w:rsidR="00267B68">
        <w:rPr>
          <w:rFonts w:ascii="Times New Roman" w:eastAsia="Times New Roman" w:hAnsi="Times New Roman" w:cs="Times New Roman"/>
        </w:rPr>
        <w:t xml:space="preserve">a variety of </w:t>
      </w:r>
      <w:r w:rsidR="00356B1B">
        <w:rPr>
          <w:rFonts w:ascii="Times New Roman" w:eastAsia="Times New Roman" w:hAnsi="Times New Roman" w:cs="Times New Roman"/>
        </w:rPr>
        <w:t>basin specific challenges to carbon dioxide (CO</w:t>
      </w:r>
      <w:r w:rsidR="00356B1B">
        <w:rPr>
          <w:rFonts w:ascii="Times New Roman" w:eastAsia="Times New Roman" w:hAnsi="Times New Roman" w:cs="Times New Roman"/>
          <w:vertAlign w:val="subscript"/>
        </w:rPr>
        <w:t>2</w:t>
      </w:r>
      <w:r w:rsidR="00356B1B">
        <w:rPr>
          <w:rFonts w:ascii="Times New Roman" w:eastAsia="Times New Roman" w:hAnsi="Times New Roman" w:cs="Times New Roman"/>
        </w:rPr>
        <w:t>) storage</w:t>
      </w:r>
      <w:r w:rsidR="00B81A18">
        <w:rPr>
          <w:rFonts w:ascii="Times New Roman" w:eastAsia="Times New Roman" w:hAnsi="Times New Roman" w:cs="Times New Roman"/>
        </w:rPr>
        <w:t xml:space="preserve">. </w:t>
      </w:r>
      <w:r w:rsidR="00A101EA">
        <w:rPr>
          <w:rFonts w:ascii="Times New Roman" w:eastAsia="Times New Roman" w:hAnsi="Times New Roman" w:cs="Times New Roman"/>
        </w:rPr>
        <w:t xml:space="preserve">Since there is a </w:t>
      </w:r>
      <w:r w:rsidR="00350EC1">
        <w:rPr>
          <w:rFonts w:ascii="Times New Roman" w:eastAsia="Times New Roman" w:hAnsi="Times New Roman" w:cs="Times New Roman"/>
        </w:rPr>
        <w:t>potential</w:t>
      </w:r>
      <w:r w:rsidR="00A101EA">
        <w:rPr>
          <w:rFonts w:ascii="Times New Roman" w:eastAsia="Times New Roman" w:hAnsi="Times New Roman" w:cs="Times New Roman"/>
        </w:rPr>
        <w:t xml:space="preserve"> that DOE/NETL will release an </w:t>
      </w:r>
      <w:r w:rsidR="00C57D2A">
        <w:rPr>
          <w:rFonts w:ascii="Times New Roman" w:eastAsia="Times New Roman" w:hAnsi="Times New Roman" w:cs="Times New Roman"/>
        </w:rPr>
        <w:t>Funding Opportunity Announcement (</w:t>
      </w:r>
      <w:r w:rsidR="00A101EA">
        <w:rPr>
          <w:rFonts w:ascii="Times New Roman" w:eastAsia="Times New Roman" w:hAnsi="Times New Roman" w:cs="Times New Roman"/>
        </w:rPr>
        <w:t>FOA</w:t>
      </w:r>
      <w:r w:rsidR="00C57D2A">
        <w:rPr>
          <w:rFonts w:ascii="Times New Roman" w:eastAsia="Times New Roman" w:hAnsi="Times New Roman" w:cs="Times New Roman"/>
        </w:rPr>
        <w:t>)</w:t>
      </w:r>
      <w:r w:rsidR="00A101EA">
        <w:rPr>
          <w:rFonts w:ascii="Times New Roman" w:eastAsia="Times New Roman" w:hAnsi="Times New Roman" w:cs="Times New Roman"/>
        </w:rPr>
        <w:t xml:space="preserve"> sometime in fiscal year (FY) 201</w:t>
      </w:r>
      <w:r w:rsidR="00350EC1">
        <w:rPr>
          <w:rFonts w:ascii="Times New Roman" w:eastAsia="Times New Roman" w:hAnsi="Times New Roman" w:cs="Times New Roman"/>
        </w:rPr>
        <w:t>8</w:t>
      </w:r>
      <w:r w:rsidR="00A101EA">
        <w:rPr>
          <w:rFonts w:ascii="Times New Roman" w:eastAsia="Times New Roman" w:hAnsi="Times New Roman" w:cs="Times New Roman"/>
        </w:rPr>
        <w:t xml:space="preserve">, DOE is seeking input on critical technology gaps that need to be addressed </w:t>
      </w:r>
      <w:r w:rsidR="00B81A18">
        <w:rPr>
          <w:rFonts w:ascii="Times New Roman" w:eastAsia="Times New Roman" w:hAnsi="Times New Roman" w:cs="Times New Roman"/>
        </w:rPr>
        <w:t xml:space="preserve">through scientific </w:t>
      </w:r>
      <w:r w:rsidR="008616F4">
        <w:rPr>
          <w:rFonts w:ascii="Times New Roman" w:eastAsia="Times New Roman" w:hAnsi="Times New Roman" w:cs="Times New Roman"/>
        </w:rPr>
        <w:t>R&amp;D</w:t>
      </w:r>
      <w:r w:rsidR="00A101EA">
        <w:rPr>
          <w:rFonts w:ascii="Times New Roman" w:eastAsia="Times New Roman" w:hAnsi="Times New Roman" w:cs="Times New Roman"/>
        </w:rPr>
        <w:t>.</w:t>
      </w:r>
    </w:p>
    <w:p w14:paraId="35DCAEE0" w14:textId="77777777" w:rsidR="00A33FC7" w:rsidRDefault="00A33FC7" w:rsidP="00A33FC7">
      <w:pPr>
        <w:spacing w:after="0" w:line="240" w:lineRule="auto"/>
        <w:rPr>
          <w:rFonts w:ascii="Times New Roman" w:eastAsia="Times New Roman" w:hAnsi="Times New Roman" w:cs="Times New Roman"/>
        </w:rPr>
      </w:pPr>
    </w:p>
    <w:p w14:paraId="6E2D8779" w14:textId="77777777" w:rsidR="00DE4425" w:rsidRPr="00A943D8" w:rsidRDefault="00DE4425" w:rsidP="00DE4425">
      <w:pPr>
        <w:spacing w:after="0" w:line="240" w:lineRule="auto"/>
        <w:rPr>
          <w:rFonts w:ascii="Times New Roman" w:eastAsia="Times New Roman" w:hAnsi="Times New Roman" w:cs="Times New Roman"/>
        </w:rPr>
      </w:pPr>
      <w:r w:rsidRPr="00A943D8">
        <w:rPr>
          <w:rFonts w:ascii="Times New Roman" w:eastAsia="Times New Roman" w:hAnsi="Times New Roman" w:cs="Times New Roman"/>
          <w:b/>
        </w:rPr>
        <w:t>STRATEGIC OBJECTIVE</w:t>
      </w:r>
      <w:r w:rsidRPr="00A943D8">
        <w:rPr>
          <w:rFonts w:ascii="Times New Roman" w:eastAsia="Times New Roman" w:hAnsi="Times New Roman" w:cs="Times New Roman"/>
        </w:rPr>
        <w:t xml:space="preserve">: This RFI is </w:t>
      </w:r>
      <w:r w:rsidR="00D777B4" w:rsidRPr="00A943D8">
        <w:rPr>
          <w:rFonts w:ascii="Times New Roman" w:eastAsia="Times New Roman" w:hAnsi="Times New Roman" w:cs="Times New Roman"/>
        </w:rPr>
        <w:t>part</w:t>
      </w:r>
      <w:r w:rsidRPr="00A943D8">
        <w:rPr>
          <w:rFonts w:ascii="Times New Roman" w:eastAsia="Times New Roman" w:hAnsi="Times New Roman" w:cs="Times New Roman"/>
        </w:rPr>
        <w:t xml:space="preserve"> of the Department of Energy’s (DOE) </w:t>
      </w:r>
      <w:r w:rsidR="00DE3EC5" w:rsidRPr="00A943D8">
        <w:rPr>
          <w:rFonts w:ascii="Times New Roman" w:eastAsia="Times New Roman" w:hAnsi="Times New Roman" w:cs="Times New Roman"/>
        </w:rPr>
        <w:t>mission to lead research and</w:t>
      </w:r>
      <w:r w:rsidRPr="00A943D8">
        <w:rPr>
          <w:rFonts w:ascii="Times New Roman" w:eastAsia="Times New Roman" w:hAnsi="Times New Roman" w:cs="Times New Roman"/>
        </w:rPr>
        <w:t xml:space="preserve"> technology development in support of the </w:t>
      </w:r>
      <w:r w:rsidR="006D79AA">
        <w:rPr>
          <w:rFonts w:ascii="Times New Roman" w:eastAsia="Times New Roman" w:hAnsi="Times New Roman" w:cs="Times New Roman"/>
        </w:rPr>
        <w:t>goals of advancing clean coal technology and advancing domestic production in the Administration</w:t>
      </w:r>
      <w:r w:rsidR="004D6A8A">
        <w:rPr>
          <w:rFonts w:ascii="Times New Roman" w:eastAsia="Times New Roman" w:hAnsi="Times New Roman" w:cs="Times New Roman"/>
        </w:rPr>
        <w:t>’s “America First Energy Plan.”</w:t>
      </w:r>
      <w:r w:rsidR="00DE3EC5" w:rsidRPr="00A943D8">
        <w:rPr>
          <w:rFonts w:ascii="Times New Roman" w:eastAsia="Times New Roman" w:hAnsi="Times New Roman" w:cs="Times New Roman"/>
        </w:rPr>
        <w:t xml:space="preserve"> </w:t>
      </w:r>
      <w:r w:rsidR="00C778FF">
        <w:rPr>
          <w:rFonts w:ascii="Times New Roman" w:eastAsia="Times New Roman" w:hAnsi="Times New Roman" w:cs="Times New Roman"/>
        </w:rPr>
        <w:t>This includes value-added opportunities associated with geologic storage of CO</w:t>
      </w:r>
      <w:r w:rsidR="00C778FF" w:rsidRPr="00761FBC">
        <w:rPr>
          <w:rFonts w:ascii="Times New Roman" w:eastAsia="Times New Roman" w:hAnsi="Times New Roman" w:cs="Times New Roman"/>
          <w:vertAlign w:val="subscript"/>
        </w:rPr>
        <w:t>2</w:t>
      </w:r>
      <w:r w:rsidR="00C778FF">
        <w:rPr>
          <w:rFonts w:ascii="Times New Roman" w:eastAsia="Times New Roman" w:hAnsi="Times New Roman" w:cs="Times New Roman"/>
        </w:rPr>
        <w:t xml:space="preserve">, or other approaches to effectively reduce the cost or enhance the benefits of safe and permanent storage activities. </w:t>
      </w:r>
      <w:r w:rsidR="00DE3EC5" w:rsidRPr="00A943D8">
        <w:rPr>
          <w:rFonts w:ascii="Times New Roman" w:eastAsia="Times New Roman" w:hAnsi="Times New Roman" w:cs="Times New Roman"/>
        </w:rPr>
        <w:t>The DOE will accomplish this mission</w:t>
      </w:r>
      <w:r w:rsidR="00FF28E5" w:rsidRPr="00A943D8">
        <w:rPr>
          <w:rFonts w:ascii="Times New Roman" w:eastAsia="Times New Roman" w:hAnsi="Times New Roman" w:cs="Times New Roman"/>
        </w:rPr>
        <w:t xml:space="preserve"> in cooperation with the private sector, academia, and other stakeholders</w:t>
      </w:r>
      <w:r w:rsidR="000056C0">
        <w:rPr>
          <w:rFonts w:ascii="Times New Roman" w:eastAsia="Times New Roman" w:hAnsi="Times New Roman" w:cs="Times New Roman"/>
        </w:rPr>
        <w:t>.</w:t>
      </w:r>
    </w:p>
    <w:p w14:paraId="63B32909" w14:textId="77777777" w:rsidR="00DE4425" w:rsidRDefault="00DE4425" w:rsidP="00A33FC7">
      <w:pPr>
        <w:spacing w:after="0" w:line="240" w:lineRule="auto"/>
        <w:rPr>
          <w:rFonts w:ascii="Times New Roman" w:eastAsia="Times New Roman" w:hAnsi="Times New Roman" w:cs="Times New Roman"/>
        </w:rPr>
      </w:pPr>
    </w:p>
    <w:p w14:paraId="6B3A36AD" w14:textId="77777777" w:rsidR="00002ABA" w:rsidRDefault="00002ABA" w:rsidP="00A33FC7">
      <w:pPr>
        <w:spacing w:after="0" w:line="240" w:lineRule="auto"/>
        <w:rPr>
          <w:rFonts w:ascii="Times New Roman" w:hAnsi="Times New Roman" w:cs="Times New Roman"/>
        </w:rPr>
      </w:pPr>
      <w:r>
        <w:rPr>
          <w:rFonts w:ascii="Times New Roman" w:eastAsia="Times New Roman" w:hAnsi="Times New Roman" w:cs="Times New Roman"/>
          <w:b/>
        </w:rPr>
        <w:t>DESCRIPTION</w:t>
      </w:r>
      <w:r w:rsidRPr="00002ABA">
        <w:rPr>
          <w:rFonts w:ascii="Times New Roman" w:eastAsia="Times New Roman" w:hAnsi="Times New Roman" w:cs="Times New Roman"/>
        </w:rPr>
        <w:t xml:space="preserve">:  </w:t>
      </w:r>
      <w:r w:rsidR="00D06AAA" w:rsidRPr="00D06AAA">
        <w:rPr>
          <w:rFonts w:ascii="Times New Roman" w:eastAsia="Times New Roman" w:hAnsi="Times New Roman" w:cs="Times New Roman"/>
        </w:rPr>
        <w:t xml:space="preserve">For this RFI, the DOE Office </w:t>
      </w:r>
      <w:r w:rsidR="00D06AAA">
        <w:rPr>
          <w:rFonts w:ascii="Times New Roman" w:eastAsia="Times New Roman" w:hAnsi="Times New Roman" w:cs="Times New Roman"/>
        </w:rPr>
        <w:t xml:space="preserve">of Fossil Energy </w:t>
      </w:r>
      <w:r w:rsidR="00D06AAA" w:rsidRPr="00D06AAA">
        <w:rPr>
          <w:rFonts w:ascii="Times New Roman" w:eastAsia="Times New Roman" w:hAnsi="Times New Roman" w:cs="Times New Roman"/>
        </w:rPr>
        <w:t>(</w:t>
      </w:r>
      <w:r w:rsidR="00D06AAA">
        <w:rPr>
          <w:rFonts w:ascii="Times New Roman" w:eastAsia="Times New Roman" w:hAnsi="Times New Roman" w:cs="Times New Roman"/>
        </w:rPr>
        <w:t>FE</w:t>
      </w:r>
      <w:r w:rsidR="001D7FA3">
        <w:rPr>
          <w:rFonts w:ascii="Times New Roman" w:eastAsia="Times New Roman" w:hAnsi="Times New Roman" w:cs="Times New Roman"/>
        </w:rPr>
        <w:t xml:space="preserve">) seeks input to support a better understanding of </w:t>
      </w:r>
      <w:r w:rsidR="008616F4">
        <w:rPr>
          <w:rFonts w:ascii="Times New Roman" w:eastAsia="Times New Roman" w:hAnsi="Times New Roman" w:cs="Times New Roman"/>
        </w:rPr>
        <w:t xml:space="preserve">R&amp;D </w:t>
      </w:r>
      <w:r w:rsidR="001D7FA3">
        <w:rPr>
          <w:rFonts w:ascii="Times New Roman" w:eastAsia="Times New Roman" w:hAnsi="Times New Roman" w:cs="Times New Roman"/>
        </w:rPr>
        <w:t xml:space="preserve">needs specific to </w:t>
      </w:r>
      <w:r w:rsidR="002D4C23">
        <w:rPr>
          <w:rFonts w:ascii="Times New Roman" w:eastAsia="Times New Roman" w:hAnsi="Times New Roman" w:cs="Times New Roman"/>
        </w:rPr>
        <w:t xml:space="preserve">conventional and </w:t>
      </w:r>
      <w:r w:rsidR="00A73362">
        <w:rPr>
          <w:rFonts w:ascii="Times New Roman" w:eastAsia="Times New Roman" w:hAnsi="Times New Roman" w:cs="Times New Roman"/>
        </w:rPr>
        <w:t>non-</w:t>
      </w:r>
      <w:r w:rsidR="002D4C23">
        <w:rPr>
          <w:rFonts w:ascii="Times New Roman" w:eastAsia="Times New Roman" w:hAnsi="Times New Roman" w:cs="Times New Roman"/>
        </w:rPr>
        <w:t>conventional</w:t>
      </w:r>
      <w:r w:rsidR="001C7AE3">
        <w:rPr>
          <w:rFonts w:ascii="Times New Roman" w:eastAsia="Times New Roman" w:hAnsi="Times New Roman" w:cs="Times New Roman"/>
        </w:rPr>
        <w:t xml:space="preserve"> reservoirs within various</w:t>
      </w:r>
      <w:r w:rsidR="002D4C23">
        <w:rPr>
          <w:rFonts w:ascii="Times New Roman" w:eastAsia="Times New Roman" w:hAnsi="Times New Roman" w:cs="Times New Roman"/>
        </w:rPr>
        <w:t xml:space="preserve"> </w:t>
      </w:r>
      <w:r w:rsidR="001D7FA3">
        <w:rPr>
          <w:rFonts w:ascii="Times New Roman" w:eastAsia="Times New Roman" w:hAnsi="Times New Roman" w:cs="Times New Roman"/>
        </w:rPr>
        <w:t>basins throughout the U</w:t>
      </w:r>
      <w:r w:rsidR="00C778FF">
        <w:rPr>
          <w:rFonts w:ascii="Times New Roman" w:eastAsia="Times New Roman" w:hAnsi="Times New Roman" w:cs="Times New Roman"/>
        </w:rPr>
        <w:t>.</w:t>
      </w:r>
      <w:r w:rsidR="001D7FA3">
        <w:rPr>
          <w:rFonts w:ascii="Times New Roman" w:eastAsia="Times New Roman" w:hAnsi="Times New Roman" w:cs="Times New Roman"/>
        </w:rPr>
        <w:t>S</w:t>
      </w:r>
      <w:r w:rsidR="00C778FF">
        <w:rPr>
          <w:rFonts w:ascii="Times New Roman" w:eastAsia="Times New Roman" w:hAnsi="Times New Roman" w:cs="Times New Roman"/>
        </w:rPr>
        <w:t>.</w:t>
      </w:r>
      <w:r w:rsidR="001D7FA3">
        <w:rPr>
          <w:rFonts w:ascii="Times New Roman" w:eastAsia="Times New Roman" w:hAnsi="Times New Roman" w:cs="Times New Roman"/>
        </w:rPr>
        <w:t xml:space="preserve"> (e.</w:t>
      </w:r>
      <w:r w:rsidR="00C778FF">
        <w:rPr>
          <w:rFonts w:ascii="Times New Roman" w:eastAsia="Times New Roman" w:hAnsi="Times New Roman" w:cs="Times New Roman"/>
        </w:rPr>
        <w:t>g.</w:t>
      </w:r>
      <w:r w:rsidR="001D7FA3">
        <w:rPr>
          <w:rFonts w:ascii="Times New Roman" w:eastAsia="Times New Roman" w:hAnsi="Times New Roman" w:cs="Times New Roman"/>
        </w:rPr>
        <w:t>, Appalachian, Williston, Illinois, Michigan, Permian, Gulf Coast</w:t>
      </w:r>
      <w:r w:rsidR="00C778FF">
        <w:rPr>
          <w:rFonts w:ascii="Times New Roman" w:eastAsia="Times New Roman" w:hAnsi="Times New Roman" w:cs="Times New Roman"/>
        </w:rPr>
        <w:t xml:space="preserve"> Region</w:t>
      </w:r>
      <w:r w:rsidR="001D7FA3">
        <w:rPr>
          <w:rFonts w:ascii="Times New Roman" w:eastAsia="Times New Roman" w:hAnsi="Times New Roman" w:cs="Times New Roman"/>
        </w:rPr>
        <w:t xml:space="preserve">). </w:t>
      </w:r>
      <w:r w:rsidR="00C137AC">
        <w:rPr>
          <w:rFonts w:ascii="Times New Roman" w:hAnsi="Times New Roman" w:cs="Times New Roman"/>
        </w:rPr>
        <w:t xml:space="preserve">Research completed to date by DOE and others demonstrates the site-specific nature of technological, resource, economic, </w:t>
      </w:r>
      <w:r w:rsidR="00C778FF">
        <w:rPr>
          <w:rFonts w:ascii="Times New Roman" w:hAnsi="Times New Roman" w:cs="Times New Roman"/>
        </w:rPr>
        <w:t>and logistical</w:t>
      </w:r>
      <w:r w:rsidR="00C137AC">
        <w:rPr>
          <w:rFonts w:ascii="Times New Roman" w:hAnsi="Times New Roman" w:cs="Times New Roman"/>
        </w:rPr>
        <w:t xml:space="preserve"> challenges to implementing CO</w:t>
      </w:r>
      <w:r w:rsidR="00C137AC">
        <w:rPr>
          <w:rFonts w:ascii="Times New Roman" w:hAnsi="Times New Roman" w:cs="Times New Roman"/>
          <w:vertAlign w:val="subscript"/>
        </w:rPr>
        <w:t>2</w:t>
      </w:r>
      <w:r w:rsidR="00C137AC">
        <w:rPr>
          <w:rFonts w:ascii="Times New Roman" w:hAnsi="Times New Roman" w:cs="Times New Roman"/>
        </w:rPr>
        <w:t xml:space="preserve"> </w:t>
      </w:r>
      <w:r w:rsidR="00C778FF">
        <w:rPr>
          <w:rFonts w:ascii="Times New Roman" w:hAnsi="Times New Roman" w:cs="Times New Roman"/>
        </w:rPr>
        <w:t xml:space="preserve">storage </w:t>
      </w:r>
      <w:r w:rsidR="00C137AC">
        <w:rPr>
          <w:rFonts w:ascii="Times New Roman" w:hAnsi="Times New Roman" w:cs="Times New Roman"/>
        </w:rPr>
        <w:t xml:space="preserve">in an environmentally sustainable, permanent, publicly acceptable, technically feasible, and economically viable fashion. Input is sought to understand the existing </w:t>
      </w:r>
      <w:r w:rsidR="000D26D9">
        <w:rPr>
          <w:rFonts w:ascii="Times New Roman" w:hAnsi="Times New Roman" w:cs="Times New Roman"/>
        </w:rPr>
        <w:t xml:space="preserve">research </w:t>
      </w:r>
      <w:r w:rsidR="00C137AC">
        <w:rPr>
          <w:rFonts w:ascii="Times New Roman" w:hAnsi="Times New Roman" w:cs="Times New Roman"/>
        </w:rPr>
        <w:t>gaps, on a basin by basin basis, to value</w:t>
      </w:r>
      <w:r w:rsidR="00976ECC">
        <w:rPr>
          <w:rFonts w:ascii="Times New Roman" w:hAnsi="Times New Roman" w:cs="Times New Roman"/>
        </w:rPr>
        <w:t>-</w:t>
      </w:r>
      <w:r w:rsidR="00C137AC">
        <w:rPr>
          <w:rFonts w:ascii="Times New Roman" w:hAnsi="Times New Roman" w:cs="Times New Roman"/>
        </w:rPr>
        <w:t>added business case implementation of CO</w:t>
      </w:r>
      <w:r w:rsidR="00C137AC">
        <w:rPr>
          <w:rFonts w:ascii="Times New Roman" w:hAnsi="Times New Roman" w:cs="Times New Roman"/>
          <w:vertAlign w:val="subscript"/>
        </w:rPr>
        <w:t>2</w:t>
      </w:r>
      <w:r w:rsidR="00C137AC">
        <w:rPr>
          <w:rFonts w:ascii="Times New Roman" w:hAnsi="Times New Roman" w:cs="Times New Roman"/>
        </w:rPr>
        <w:t xml:space="preserve"> storage</w:t>
      </w:r>
      <w:r w:rsidR="007F1F7A">
        <w:rPr>
          <w:rFonts w:ascii="Times New Roman" w:hAnsi="Times New Roman" w:cs="Times New Roman"/>
        </w:rPr>
        <w:t>.</w:t>
      </w:r>
      <w:r w:rsidR="00C137AC">
        <w:rPr>
          <w:rFonts w:ascii="Times New Roman" w:hAnsi="Times New Roman" w:cs="Times New Roman"/>
        </w:rPr>
        <w:t xml:space="preserve"> </w:t>
      </w:r>
      <w:bookmarkStart w:id="1" w:name="OLE_LINK1"/>
      <w:r w:rsidR="00C778FF" w:rsidRPr="00C778FF">
        <w:rPr>
          <w:rFonts w:ascii="Times New Roman" w:eastAsia="Times New Roman" w:hAnsi="Times New Roman" w:cs="Times New Roman"/>
        </w:rPr>
        <w:t xml:space="preserve"> </w:t>
      </w:r>
      <w:r w:rsidR="00C778FF">
        <w:rPr>
          <w:rFonts w:ascii="Times New Roman" w:eastAsia="Times New Roman" w:hAnsi="Times New Roman" w:cs="Times New Roman"/>
        </w:rPr>
        <w:t>Such value-added opportunities could include but are not limited to enhanced oil recovery, enhanced gas recovery, enhanced water recovery, and subsurface energy storage</w:t>
      </w:r>
      <w:bookmarkEnd w:id="1"/>
      <w:r w:rsidR="00C778FF">
        <w:rPr>
          <w:rFonts w:ascii="Times New Roman" w:eastAsia="Times New Roman" w:hAnsi="Times New Roman" w:cs="Times New Roman"/>
        </w:rPr>
        <w:t xml:space="preserve">. </w:t>
      </w:r>
    </w:p>
    <w:p w14:paraId="33508714" w14:textId="77777777" w:rsidR="004E5C82" w:rsidRPr="00AB1EDE" w:rsidRDefault="004E5C82" w:rsidP="00A33FC7">
      <w:pPr>
        <w:spacing w:after="0" w:line="240" w:lineRule="auto"/>
        <w:rPr>
          <w:rFonts w:ascii="Times New Roman" w:eastAsia="Times New Roman" w:hAnsi="Times New Roman" w:cs="Times New Roman"/>
        </w:rPr>
      </w:pPr>
    </w:p>
    <w:p w14:paraId="335AEA66" w14:textId="77777777" w:rsidR="00B67611" w:rsidRPr="00D736E7" w:rsidRDefault="00970B73" w:rsidP="00B67611">
      <w:pPr>
        <w:rPr>
          <w:rFonts w:ascii="Times New Roman" w:hAnsi="Times New Roman" w:cs="Times New Roman"/>
        </w:rPr>
      </w:pPr>
      <w:r w:rsidRPr="00A943D8">
        <w:rPr>
          <w:rFonts w:ascii="Times New Roman" w:eastAsia="Times New Roman" w:hAnsi="Times New Roman" w:cs="Times New Roman"/>
          <w:b/>
        </w:rPr>
        <w:t>BACKGROUND</w:t>
      </w:r>
      <w:r w:rsidRPr="00A943D8">
        <w:rPr>
          <w:rFonts w:ascii="Times New Roman" w:eastAsia="Times New Roman" w:hAnsi="Times New Roman" w:cs="Times New Roman"/>
        </w:rPr>
        <w:t xml:space="preserve">: </w:t>
      </w:r>
      <w:r w:rsidR="00B67611" w:rsidRPr="00F644AD">
        <w:rPr>
          <w:rFonts w:ascii="Times New Roman" w:eastAsia="Times New Roman" w:hAnsi="Times New Roman" w:cs="Times New Roman"/>
        </w:rPr>
        <w:t>DOE’s Carbon Storage</w:t>
      </w:r>
      <w:r w:rsidR="00B67611">
        <w:rPr>
          <w:rFonts w:ascii="Times New Roman" w:eastAsia="Times New Roman" w:hAnsi="Times New Roman" w:cs="Times New Roman"/>
        </w:rPr>
        <w:t xml:space="preserve"> Program field laboratory projects along with</w:t>
      </w:r>
      <w:r w:rsidR="00B67611" w:rsidRPr="00F644AD">
        <w:rPr>
          <w:rFonts w:ascii="Times New Roman" w:eastAsia="Times New Roman" w:hAnsi="Times New Roman" w:cs="Times New Roman"/>
        </w:rPr>
        <w:t xml:space="preserve"> other</w:t>
      </w:r>
      <w:r w:rsidR="00B67611">
        <w:rPr>
          <w:rFonts w:ascii="Times New Roman" w:eastAsia="Times New Roman" w:hAnsi="Times New Roman" w:cs="Times New Roman"/>
        </w:rPr>
        <w:t xml:space="preserve"> supporting</w:t>
      </w:r>
      <w:r w:rsidR="00B67611" w:rsidRPr="00F644AD">
        <w:rPr>
          <w:rFonts w:ascii="Times New Roman" w:eastAsia="Times New Roman" w:hAnsi="Times New Roman" w:cs="Times New Roman"/>
        </w:rPr>
        <w:t xml:space="preserve"> R&amp;D projects</w:t>
      </w:r>
      <w:r w:rsidR="00B67611">
        <w:rPr>
          <w:rFonts w:ascii="Times New Roman" w:eastAsia="Times New Roman" w:hAnsi="Times New Roman" w:cs="Times New Roman"/>
        </w:rPr>
        <w:t xml:space="preserve"> have yielded</w:t>
      </w:r>
      <w:r w:rsidR="00B67611" w:rsidRPr="00F644AD">
        <w:rPr>
          <w:rFonts w:ascii="Times New Roman" w:eastAsia="Times New Roman" w:hAnsi="Times New Roman" w:cs="Times New Roman"/>
        </w:rPr>
        <w:t xml:space="preserve"> significant advancements in carbon storage technology. However, key gaps in </w:t>
      </w:r>
      <w:r w:rsidR="00B67611">
        <w:rPr>
          <w:rFonts w:ascii="Times New Roman" w:eastAsia="Times New Roman" w:hAnsi="Times New Roman" w:cs="Times New Roman"/>
        </w:rPr>
        <w:t xml:space="preserve">experience and knowledge remain, and it is observed that these gaps vary </w:t>
      </w:r>
      <w:r w:rsidR="00C778FF">
        <w:rPr>
          <w:rFonts w:ascii="Times New Roman" w:eastAsia="Times New Roman" w:hAnsi="Times New Roman" w:cs="Times New Roman"/>
        </w:rPr>
        <w:t>depending on the geologic setting of the storage complex. Thus, they change from one geologic basin to another, in different geographic regions of the country.</w:t>
      </w:r>
      <w:r w:rsidR="00B67611">
        <w:rPr>
          <w:rFonts w:ascii="Times New Roman" w:eastAsia="Times New Roman" w:hAnsi="Times New Roman" w:cs="Times New Roman"/>
        </w:rPr>
        <w:t xml:space="preserve"> </w:t>
      </w:r>
      <w:r w:rsidR="00B67611">
        <w:rPr>
          <w:rFonts w:ascii="Times New Roman" w:hAnsi="Times New Roman" w:cs="Times New Roman"/>
        </w:rPr>
        <w:t>There is a need to understand, on a basin by basin (geologic setting/storage complex by geologic setting/storage complex) basis, what specific challenges remain (technological, infrastructure, economic, etc.) that</w:t>
      </w:r>
      <w:r w:rsidR="00C778FF">
        <w:rPr>
          <w:rFonts w:ascii="Times New Roman" w:hAnsi="Times New Roman" w:cs="Times New Roman"/>
        </w:rPr>
        <w:t xml:space="preserve"> could</w:t>
      </w:r>
      <w:r w:rsidR="00B67611">
        <w:rPr>
          <w:rFonts w:ascii="Times New Roman" w:hAnsi="Times New Roman" w:cs="Times New Roman"/>
        </w:rPr>
        <w:t xml:space="preserve"> hinder value-added CO</w:t>
      </w:r>
      <w:r w:rsidR="00B67611">
        <w:rPr>
          <w:rFonts w:ascii="Times New Roman" w:hAnsi="Times New Roman" w:cs="Times New Roman"/>
          <w:vertAlign w:val="subscript"/>
        </w:rPr>
        <w:t>2</w:t>
      </w:r>
      <w:r w:rsidR="00B67611">
        <w:rPr>
          <w:rFonts w:ascii="Times New Roman" w:hAnsi="Times New Roman" w:cs="Times New Roman"/>
        </w:rPr>
        <w:t xml:space="preserve"> geologic storage.</w:t>
      </w:r>
    </w:p>
    <w:p w14:paraId="41DF269E" w14:textId="77777777" w:rsidR="00B67611" w:rsidRDefault="00B67611" w:rsidP="00B67611">
      <w:pPr>
        <w:rPr>
          <w:rFonts w:ascii="Times New Roman" w:eastAsia="Times New Roman" w:hAnsi="Times New Roman" w:cs="Times New Roman"/>
        </w:rPr>
      </w:pPr>
      <w:r w:rsidRPr="00AB2389">
        <w:rPr>
          <w:rFonts w:ascii="Times New Roman" w:eastAsia="Times New Roman" w:hAnsi="Times New Roman" w:cs="Times New Roman"/>
        </w:rPr>
        <w:t xml:space="preserve">A storage complex consists of: (1) one or more storage reservoirs, with permeability and porosity that allow injection and storage of </w:t>
      </w:r>
      <w:r w:rsidR="00C778FF">
        <w:rPr>
          <w:rFonts w:ascii="Times New Roman" w:eastAsia="Times New Roman" w:hAnsi="Times New Roman" w:cs="Times New Roman"/>
        </w:rPr>
        <w:t xml:space="preserve">significant volumes of </w:t>
      </w:r>
      <w:r w:rsidRPr="00AB2389">
        <w:rPr>
          <w:rFonts w:ascii="Times New Roman" w:eastAsia="Times New Roman" w:hAnsi="Times New Roman" w:cs="Times New Roman"/>
        </w:rPr>
        <w:t>CO</w:t>
      </w:r>
      <w:r w:rsidRPr="00AB2389">
        <w:rPr>
          <w:rFonts w:ascii="Times New Roman" w:eastAsia="Times New Roman" w:hAnsi="Times New Roman" w:cs="Times New Roman"/>
          <w:vertAlign w:val="subscript"/>
        </w:rPr>
        <w:t>2</w:t>
      </w:r>
      <w:r w:rsidRPr="00AB2389">
        <w:rPr>
          <w:rFonts w:ascii="Times New Roman" w:eastAsia="Times New Roman" w:hAnsi="Times New Roman" w:cs="Times New Roman"/>
        </w:rPr>
        <w:t>; and (2) one or more low-permeability seals, which enclose the reservoir(s) and serve as barriers to migration of CO</w:t>
      </w:r>
      <w:r w:rsidRPr="00AB2389">
        <w:rPr>
          <w:rFonts w:ascii="Times New Roman" w:eastAsia="Times New Roman" w:hAnsi="Times New Roman" w:cs="Times New Roman"/>
          <w:vertAlign w:val="subscript"/>
        </w:rPr>
        <w:t>2</w:t>
      </w:r>
      <w:r w:rsidRPr="00AB2389">
        <w:rPr>
          <w:rFonts w:ascii="Times New Roman" w:eastAsia="Times New Roman" w:hAnsi="Times New Roman" w:cs="Times New Roman"/>
        </w:rPr>
        <w:t xml:space="preserve"> out of the reservoir. Geologic setting refers to the rock type, structural characteristics, </w:t>
      </w:r>
      <w:r w:rsidR="00C778FF">
        <w:rPr>
          <w:rFonts w:ascii="Times New Roman" w:eastAsia="Times New Roman" w:hAnsi="Times New Roman" w:cs="Times New Roman"/>
        </w:rPr>
        <w:t xml:space="preserve">stress state, </w:t>
      </w:r>
      <w:r w:rsidRPr="00AB2389">
        <w:rPr>
          <w:rFonts w:ascii="Times New Roman" w:eastAsia="Times New Roman" w:hAnsi="Times New Roman" w:cs="Times New Roman"/>
        </w:rPr>
        <w:t>and rock and fluid properties arising from the depositional environment and post-depositional processes at a potential storage site.</w:t>
      </w:r>
    </w:p>
    <w:p w14:paraId="28D953E4" w14:textId="77777777" w:rsidR="009A6435" w:rsidRDefault="007636F1" w:rsidP="009A6435">
      <w:pPr>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00EA3392">
        <w:rPr>
          <w:rFonts w:ascii="Times New Roman" w:eastAsia="Times New Roman" w:hAnsi="Times New Roman" w:cs="Times New Roman"/>
        </w:rPr>
        <w:t>C</w:t>
      </w:r>
      <w:r>
        <w:rPr>
          <w:rFonts w:ascii="Times New Roman" w:eastAsia="Times New Roman" w:hAnsi="Times New Roman" w:cs="Times New Roman"/>
        </w:rPr>
        <w:t xml:space="preserve">arbon </w:t>
      </w:r>
      <w:r w:rsidR="00EA3392">
        <w:rPr>
          <w:rFonts w:ascii="Times New Roman" w:eastAsia="Times New Roman" w:hAnsi="Times New Roman" w:cs="Times New Roman"/>
        </w:rPr>
        <w:t>S</w:t>
      </w:r>
      <w:r>
        <w:rPr>
          <w:rFonts w:ascii="Times New Roman" w:eastAsia="Times New Roman" w:hAnsi="Times New Roman" w:cs="Times New Roman"/>
        </w:rPr>
        <w:t xml:space="preserve">torage program </w:t>
      </w:r>
      <w:r w:rsidR="00960158">
        <w:rPr>
          <w:rFonts w:ascii="Times New Roman" w:eastAsia="Times New Roman" w:hAnsi="Times New Roman" w:cs="Times New Roman"/>
        </w:rPr>
        <w:t>continues to support</w:t>
      </w:r>
      <w:r>
        <w:rPr>
          <w:rFonts w:ascii="Times New Roman" w:eastAsia="Times New Roman" w:hAnsi="Times New Roman" w:cs="Times New Roman"/>
        </w:rPr>
        <w:t xml:space="preserve"> R&amp;D </w:t>
      </w:r>
      <w:r w:rsidR="00BD4A05">
        <w:rPr>
          <w:rFonts w:ascii="Times New Roman" w:eastAsia="Times New Roman" w:hAnsi="Times New Roman" w:cs="Times New Roman"/>
        </w:rPr>
        <w:t xml:space="preserve">on </w:t>
      </w:r>
      <w:r>
        <w:rPr>
          <w:rFonts w:ascii="Times New Roman" w:eastAsia="Times New Roman" w:hAnsi="Times New Roman" w:cs="Times New Roman"/>
        </w:rPr>
        <w:t>CO</w:t>
      </w:r>
      <w:r w:rsidRPr="00F07A7C">
        <w:rPr>
          <w:rFonts w:ascii="Times New Roman" w:eastAsia="Times New Roman" w:hAnsi="Times New Roman" w:cs="Times New Roman"/>
          <w:vertAlign w:val="subscript"/>
        </w:rPr>
        <w:t>2</w:t>
      </w:r>
      <w:r>
        <w:rPr>
          <w:rFonts w:ascii="Times New Roman" w:eastAsia="Times New Roman" w:hAnsi="Times New Roman" w:cs="Times New Roman"/>
        </w:rPr>
        <w:t>-</w:t>
      </w:r>
      <w:r w:rsidRPr="00F644AD">
        <w:rPr>
          <w:rFonts w:ascii="Times New Roman" w:eastAsia="Times New Roman" w:hAnsi="Times New Roman" w:cs="Times New Roman"/>
        </w:rPr>
        <w:t xml:space="preserve">enhanced oil </w:t>
      </w:r>
      <w:r w:rsidR="00D60A3A">
        <w:rPr>
          <w:rFonts w:ascii="Times New Roman" w:eastAsia="Times New Roman" w:hAnsi="Times New Roman" w:cs="Times New Roman"/>
        </w:rPr>
        <w:t xml:space="preserve">and gas </w:t>
      </w:r>
      <w:r w:rsidRPr="00F644AD">
        <w:rPr>
          <w:rFonts w:ascii="Times New Roman" w:eastAsia="Times New Roman" w:hAnsi="Times New Roman" w:cs="Times New Roman"/>
        </w:rPr>
        <w:t xml:space="preserve">recovery </w:t>
      </w:r>
      <w:r w:rsidR="00091F00">
        <w:rPr>
          <w:rFonts w:ascii="Times New Roman" w:eastAsia="Times New Roman" w:hAnsi="Times New Roman" w:cs="Times New Roman"/>
        </w:rPr>
        <w:t>as part of it</w:t>
      </w:r>
      <w:r w:rsidR="009F3E20">
        <w:rPr>
          <w:rFonts w:ascii="Times New Roman" w:eastAsia="Times New Roman" w:hAnsi="Times New Roman" w:cs="Times New Roman"/>
        </w:rPr>
        <w:t>s</w:t>
      </w:r>
      <w:r w:rsidR="00091F00">
        <w:rPr>
          <w:rFonts w:ascii="Times New Roman" w:eastAsia="Times New Roman" w:hAnsi="Times New Roman" w:cs="Times New Roman"/>
        </w:rPr>
        <w:t xml:space="preserve"> mission to advance value-added geologic storage of CO</w:t>
      </w:r>
      <w:r w:rsidR="00091F00" w:rsidRPr="00F07A7C">
        <w:rPr>
          <w:rFonts w:ascii="Times New Roman" w:eastAsia="Times New Roman" w:hAnsi="Times New Roman" w:cs="Times New Roman"/>
          <w:vertAlign w:val="subscript"/>
        </w:rPr>
        <w:t>2</w:t>
      </w:r>
      <w:r>
        <w:rPr>
          <w:rFonts w:ascii="Times New Roman" w:eastAsia="Times New Roman" w:hAnsi="Times New Roman" w:cs="Times New Roman"/>
        </w:rPr>
        <w:t>.</w:t>
      </w:r>
      <w:r w:rsidRPr="00F644A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970B73" w:rsidRPr="00F644AD">
        <w:rPr>
          <w:rFonts w:ascii="Times New Roman" w:eastAsia="Times New Roman" w:hAnsi="Times New Roman" w:cs="Times New Roman"/>
        </w:rPr>
        <w:t xml:space="preserve">Energy production from enhanced oil recovery (EOR) </w:t>
      </w:r>
      <w:r>
        <w:rPr>
          <w:rFonts w:ascii="Times New Roman" w:eastAsia="Times New Roman" w:hAnsi="Times New Roman" w:cs="Times New Roman"/>
        </w:rPr>
        <w:t>is expected</w:t>
      </w:r>
      <w:r w:rsidRPr="00F644AD">
        <w:rPr>
          <w:rFonts w:ascii="Times New Roman" w:eastAsia="Times New Roman" w:hAnsi="Times New Roman" w:cs="Times New Roman"/>
        </w:rPr>
        <w:t xml:space="preserve"> </w:t>
      </w:r>
      <w:r w:rsidR="00BD4A05">
        <w:rPr>
          <w:rFonts w:ascii="Times New Roman" w:eastAsia="Times New Roman" w:hAnsi="Times New Roman" w:cs="Times New Roman"/>
        </w:rPr>
        <w:t xml:space="preserve">to </w:t>
      </w:r>
      <w:r w:rsidR="00970B73" w:rsidRPr="00F644AD">
        <w:rPr>
          <w:rFonts w:ascii="Times New Roman" w:eastAsia="Times New Roman" w:hAnsi="Times New Roman" w:cs="Times New Roman"/>
        </w:rPr>
        <w:t xml:space="preserve">continue in the foreseeable future from both conventional and </w:t>
      </w:r>
      <w:r w:rsidR="00956B95">
        <w:rPr>
          <w:rFonts w:ascii="Times New Roman" w:eastAsia="Times New Roman" w:hAnsi="Times New Roman" w:cs="Times New Roman"/>
        </w:rPr>
        <w:t>non-</w:t>
      </w:r>
      <w:r w:rsidR="00970B73" w:rsidRPr="00F644AD">
        <w:rPr>
          <w:rFonts w:ascii="Times New Roman" w:eastAsia="Times New Roman" w:hAnsi="Times New Roman" w:cs="Times New Roman"/>
        </w:rPr>
        <w:t>conventional reservoirs</w:t>
      </w:r>
      <w:r w:rsidR="0009137B">
        <w:rPr>
          <w:rFonts w:ascii="Times New Roman" w:eastAsia="Times New Roman" w:hAnsi="Times New Roman" w:cs="Times New Roman"/>
        </w:rPr>
        <w:t>, which contributes to nation’s energy independence and security</w:t>
      </w:r>
      <w:r w:rsidR="00970B73" w:rsidRPr="00F644AD">
        <w:rPr>
          <w:rFonts w:ascii="Times New Roman" w:eastAsia="Times New Roman" w:hAnsi="Times New Roman" w:cs="Times New Roman"/>
        </w:rPr>
        <w:t>. An environmentally sustainable approach will be required to ensure that the additional large volumes of CO</w:t>
      </w:r>
      <w:r w:rsidR="00970B73" w:rsidRPr="00F07A7C">
        <w:rPr>
          <w:rFonts w:ascii="Times New Roman" w:eastAsia="Times New Roman" w:hAnsi="Times New Roman" w:cs="Times New Roman"/>
          <w:vertAlign w:val="subscript"/>
        </w:rPr>
        <w:t>2</w:t>
      </w:r>
      <w:r w:rsidR="00970B73" w:rsidRPr="00F644AD">
        <w:rPr>
          <w:rFonts w:ascii="Times New Roman" w:eastAsia="Times New Roman" w:hAnsi="Times New Roman" w:cs="Times New Roman"/>
        </w:rPr>
        <w:t xml:space="preserve"> injected into both oil and gas reservoirs and saline formations remain in the reservoir. </w:t>
      </w:r>
      <w:bookmarkStart w:id="2" w:name="_Hlk498936437"/>
      <w:r w:rsidR="009A6435" w:rsidRPr="009A6435">
        <w:rPr>
          <w:rFonts w:ascii="Times New Roman" w:eastAsia="Times New Roman" w:hAnsi="Times New Roman" w:cs="Times New Roman"/>
        </w:rPr>
        <w:t xml:space="preserve">In addition, a carbon management approach capable of lowering industrial emissions in a manner that is both economically and publicly acceptable in the long-term is desirable. This includes reducing carbon emissions by achieving reduced carbon oil, which in this RFI is defined as oil whose net life cycle carbon emission to the atmosphere is reduced due to the amount of carbon permanently stored in a reservoir that occurs during EOR operations when all carbon emission from the production of the industrial products and finished fuel produced from the EOR operation have been accounted for on a life cycle basis.   </w:t>
      </w:r>
      <w:bookmarkEnd w:id="2"/>
    </w:p>
    <w:p w14:paraId="34741929" w14:textId="77777777" w:rsidR="00970B73" w:rsidRPr="002A157A" w:rsidRDefault="00970B73" w:rsidP="009A6435">
      <w:pPr>
        <w:rPr>
          <w:rFonts w:ascii="Times New Roman" w:eastAsia="Calibri" w:hAnsi="Times New Roman" w:cs="Times New Roman"/>
          <w:color w:val="000000"/>
        </w:rPr>
      </w:pPr>
      <w:r w:rsidRPr="002A157A">
        <w:rPr>
          <w:rFonts w:ascii="Times New Roman" w:eastAsia="Calibri" w:hAnsi="Times New Roman" w:cs="Times New Roman"/>
          <w:color w:val="000000"/>
        </w:rPr>
        <w:t>For the purposes of this RFI, “</w:t>
      </w:r>
      <w:r>
        <w:rPr>
          <w:rFonts w:ascii="Times New Roman" w:eastAsia="Calibri" w:hAnsi="Times New Roman" w:cs="Times New Roman"/>
          <w:color w:val="000000"/>
        </w:rPr>
        <w:t>conventional reservoirs</w:t>
      </w:r>
      <w:r w:rsidRPr="002A157A">
        <w:rPr>
          <w:rFonts w:ascii="Times New Roman" w:eastAsia="Calibri" w:hAnsi="Times New Roman" w:cs="Times New Roman"/>
          <w:color w:val="000000"/>
        </w:rPr>
        <w:t>” are defined as oil</w:t>
      </w:r>
      <w:r>
        <w:rPr>
          <w:rFonts w:ascii="Times New Roman" w:eastAsia="Calibri" w:hAnsi="Times New Roman" w:cs="Times New Roman"/>
          <w:color w:val="000000"/>
        </w:rPr>
        <w:t>/gas</w:t>
      </w:r>
      <w:r w:rsidRPr="002A157A">
        <w:rPr>
          <w:rFonts w:ascii="Times New Roman" w:eastAsia="Calibri" w:hAnsi="Times New Roman" w:cs="Times New Roman"/>
          <w:color w:val="000000"/>
        </w:rPr>
        <w:t>-bearing reservoirs that:</w:t>
      </w:r>
    </w:p>
    <w:p w14:paraId="64F610BC" w14:textId="77777777" w:rsidR="00970B73" w:rsidRDefault="00970B73" w:rsidP="00970B73">
      <w:pPr>
        <w:numPr>
          <w:ilvl w:val="0"/>
          <w:numId w:val="34"/>
        </w:numPr>
        <w:autoSpaceDE w:val="0"/>
        <w:autoSpaceDN w:val="0"/>
        <w:adjustRightInd w:val="0"/>
        <w:spacing w:after="0" w:line="240" w:lineRule="auto"/>
        <w:rPr>
          <w:rFonts w:ascii="Times New Roman" w:eastAsia="Calibri" w:hAnsi="Times New Roman" w:cs="Times New Roman"/>
          <w:color w:val="000000"/>
        </w:rPr>
      </w:pPr>
      <w:r w:rsidRPr="002A157A">
        <w:rPr>
          <w:rFonts w:ascii="Times New Roman" w:eastAsia="Calibri" w:hAnsi="Times New Roman" w:cs="Times New Roman"/>
          <w:color w:val="000000"/>
        </w:rPr>
        <w:t>Have been through primary and secondary (</w:t>
      </w:r>
      <w:r w:rsidR="0059302D">
        <w:rPr>
          <w:rFonts w:ascii="Times New Roman" w:eastAsia="Calibri" w:hAnsi="Times New Roman" w:cs="Times New Roman"/>
          <w:color w:val="000000"/>
        </w:rPr>
        <w:t xml:space="preserve">e.g., </w:t>
      </w:r>
      <w:r w:rsidRPr="002A157A">
        <w:rPr>
          <w:rFonts w:ascii="Times New Roman" w:eastAsia="Calibri" w:hAnsi="Times New Roman" w:cs="Times New Roman"/>
          <w:color w:val="000000"/>
        </w:rPr>
        <w:t>water-flood) production</w:t>
      </w:r>
    </w:p>
    <w:p w14:paraId="4EECEA24" w14:textId="77777777" w:rsidR="00970B73" w:rsidRPr="00AB2389" w:rsidRDefault="00970B73" w:rsidP="00970B73">
      <w:pPr>
        <w:numPr>
          <w:ilvl w:val="0"/>
          <w:numId w:val="34"/>
        </w:numPr>
        <w:autoSpaceDE w:val="0"/>
        <w:autoSpaceDN w:val="0"/>
        <w:adjustRightInd w:val="0"/>
        <w:spacing w:after="0" w:line="240" w:lineRule="auto"/>
        <w:rPr>
          <w:rFonts w:ascii="Times New Roman" w:eastAsia="Calibri" w:hAnsi="Times New Roman" w:cs="Times New Roman"/>
          <w:color w:val="000000"/>
        </w:rPr>
      </w:pPr>
      <w:r w:rsidRPr="002A157A">
        <w:rPr>
          <w:rFonts w:ascii="Times New Roman" w:eastAsia="Calibri" w:hAnsi="Times New Roman" w:cs="Times New Roman"/>
        </w:rPr>
        <w:t>Include brownfield residual oil zones (ROZ) that underlie primary oil reservoirs</w:t>
      </w:r>
    </w:p>
    <w:p w14:paraId="71DF4BDB" w14:textId="77777777" w:rsidR="00970B73" w:rsidRPr="00AB2389" w:rsidRDefault="00970B73" w:rsidP="00970B73">
      <w:pPr>
        <w:autoSpaceDE w:val="0"/>
        <w:autoSpaceDN w:val="0"/>
        <w:adjustRightInd w:val="0"/>
        <w:spacing w:after="0" w:line="240" w:lineRule="auto"/>
        <w:ind w:left="720"/>
        <w:rPr>
          <w:rFonts w:ascii="Times New Roman" w:eastAsia="Calibri" w:hAnsi="Times New Roman" w:cs="Times New Roman"/>
          <w:color w:val="000000"/>
        </w:rPr>
      </w:pPr>
    </w:p>
    <w:p w14:paraId="1E6DF62A" w14:textId="77777777" w:rsidR="00970B73" w:rsidRPr="002A157A" w:rsidRDefault="00970B73" w:rsidP="00970B73">
      <w:pPr>
        <w:autoSpaceDE w:val="0"/>
        <w:autoSpaceDN w:val="0"/>
        <w:adjustRightInd w:val="0"/>
        <w:spacing w:after="0" w:line="240" w:lineRule="auto"/>
        <w:rPr>
          <w:rFonts w:ascii="Times New Roman" w:eastAsia="Calibri" w:hAnsi="Times New Roman" w:cs="Times New Roman"/>
          <w:color w:val="000000"/>
        </w:rPr>
      </w:pPr>
      <w:r w:rsidRPr="002A157A">
        <w:rPr>
          <w:rFonts w:ascii="Times New Roman" w:eastAsia="Calibri" w:hAnsi="Times New Roman" w:cs="Times New Roman"/>
          <w:color w:val="000000"/>
        </w:rPr>
        <w:t>For the purposes of this RFI, “n</w:t>
      </w:r>
      <w:r>
        <w:rPr>
          <w:rFonts w:ascii="Times New Roman" w:eastAsia="Calibri" w:hAnsi="Times New Roman" w:cs="Times New Roman"/>
          <w:color w:val="000000"/>
        </w:rPr>
        <w:t>on-conventional reservoirs</w:t>
      </w:r>
      <w:r w:rsidRPr="002A157A">
        <w:rPr>
          <w:rFonts w:ascii="Times New Roman" w:eastAsia="Calibri" w:hAnsi="Times New Roman" w:cs="Times New Roman"/>
          <w:color w:val="000000"/>
        </w:rPr>
        <w:t xml:space="preserve">” include but are not limited to: </w:t>
      </w:r>
    </w:p>
    <w:p w14:paraId="7B89686B" w14:textId="77777777" w:rsidR="00970B73" w:rsidRDefault="00970B73" w:rsidP="00970B73">
      <w:pPr>
        <w:numPr>
          <w:ilvl w:val="0"/>
          <w:numId w:val="35"/>
        </w:numPr>
        <w:autoSpaceDE w:val="0"/>
        <w:autoSpaceDN w:val="0"/>
        <w:adjustRightInd w:val="0"/>
        <w:spacing w:after="0" w:line="240" w:lineRule="auto"/>
        <w:rPr>
          <w:rFonts w:ascii="Times New Roman" w:eastAsia="Calibri" w:hAnsi="Times New Roman" w:cs="Times New Roman"/>
          <w:color w:val="000000"/>
        </w:rPr>
      </w:pPr>
      <w:r w:rsidRPr="002A157A">
        <w:rPr>
          <w:rFonts w:ascii="Times New Roman" w:eastAsia="Calibri" w:hAnsi="Times New Roman" w:cs="Times New Roman"/>
          <w:color w:val="000000"/>
        </w:rPr>
        <w:t>Residual oil zone</w:t>
      </w:r>
      <w:r>
        <w:rPr>
          <w:rFonts w:ascii="Times New Roman" w:eastAsia="Calibri" w:hAnsi="Times New Roman" w:cs="Times New Roman"/>
          <w:color w:val="000000"/>
        </w:rPr>
        <w:t>s</w:t>
      </w:r>
      <w:r w:rsidRPr="002A157A">
        <w:rPr>
          <w:rFonts w:ascii="Times New Roman" w:eastAsia="Calibri" w:hAnsi="Times New Roman" w:cs="Times New Roman"/>
          <w:color w:val="000000"/>
        </w:rPr>
        <w:t xml:space="preserve"> (ROZ) </w:t>
      </w:r>
      <w:r>
        <w:rPr>
          <w:rFonts w:ascii="Times New Roman" w:eastAsia="Calibri" w:hAnsi="Times New Roman" w:cs="Times New Roman"/>
          <w:color w:val="000000"/>
        </w:rPr>
        <w:t xml:space="preserve">that include </w:t>
      </w:r>
      <w:r w:rsidRPr="002A157A">
        <w:rPr>
          <w:rFonts w:ascii="Times New Roman" w:eastAsia="Calibri" w:hAnsi="Times New Roman" w:cs="Times New Roman"/>
          <w:color w:val="000000"/>
        </w:rPr>
        <w:t>fairway crude oil saturation zones that do not underlie a crude oil reservoir;</w:t>
      </w:r>
    </w:p>
    <w:p w14:paraId="6177D5CB" w14:textId="77777777" w:rsidR="00970B73" w:rsidRPr="00AB2389" w:rsidRDefault="00970B73" w:rsidP="00970B73">
      <w:pPr>
        <w:numPr>
          <w:ilvl w:val="0"/>
          <w:numId w:val="35"/>
        </w:numPr>
        <w:autoSpaceDE w:val="0"/>
        <w:autoSpaceDN w:val="0"/>
        <w:adjustRightInd w:val="0"/>
        <w:spacing w:after="0" w:line="240" w:lineRule="auto"/>
        <w:rPr>
          <w:rFonts w:ascii="Times New Roman" w:eastAsia="Calibri" w:hAnsi="Times New Roman" w:cs="Times New Roman"/>
          <w:color w:val="000000"/>
        </w:rPr>
      </w:pPr>
      <w:r w:rsidRPr="002A157A">
        <w:rPr>
          <w:rFonts w:ascii="Times New Roman" w:eastAsia="Calibri" w:hAnsi="Times New Roman" w:cs="Times New Roman"/>
        </w:rPr>
        <w:t>T</w:t>
      </w:r>
      <w:r>
        <w:rPr>
          <w:rFonts w:ascii="Times New Roman" w:eastAsia="Calibri" w:hAnsi="Times New Roman" w:cs="Times New Roman"/>
        </w:rPr>
        <w:t>ight oil formations</w:t>
      </w:r>
      <w:r w:rsidRPr="002A157A">
        <w:rPr>
          <w:rFonts w:ascii="Times New Roman" w:eastAsia="Calibri" w:hAnsi="Times New Roman" w:cs="Times New Roman"/>
        </w:rPr>
        <w:t xml:space="preserve"> </w:t>
      </w:r>
      <w:r w:rsidR="00EA3392">
        <w:rPr>
          <w:rFonts w:ascii="Times New Roman" w:eastAsia="Calibri" w:hAnsi="Times New Roman" w:cs="Times New Roman"/>
        </w:rPr>
        <w:t xml:space="preserve">(e.g. shale oil) </w:t>
      </w:r>
      <w:r w:rsidRPr="002A157A">
        <w:rPr>
          <w:rFonts w:ascii="Times New Roman" w:eastAsia="Calibri" w:hAnsi="Times New Roman" w:cs="Times New Roman"/>
        </w:rPr>
        <w:t>with combined primary and secondary recovery below 20% original oil-in-place (OOIP)</w:t>
      </w:r>
    </w:p>
    <w:p w14:paraId="4D51AF93" w14:textId="77777777" w:rsidR="00970B73" w:rsidRDefault="00970B73" w:rsidP="00970B73">
      <w:pPr>
        <w:numPr>
          <w:ilvl w:val="0"/>
          <w:numId w:val="35"/>
        </w:num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Enhanced coalbed methane production</w:t>
      </w:r>
    </w:p>
    <w:p w14:paraId="51C98AA5" w14:textId="77777777" w:rsidR="00976ECC" w:rsidRDefault="00976ECC" w:rsidP="00970B73">
      <w:pPr>
        <w:numPr>
          <w:ilvl w:val="0"/>
          <w:numId w:val="35"/>
        </w:num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Enhanced shale gas production</w:t>
      </w:r>
    </w:p>
    <w:p w14:paraId="3BD8B987" w14:textId="77777777" w:rsidR="00970B73" w:rsidRPr="00AB2389" w:rsidRDefault="00970B73" w:rsidP="00970B73">
      <w:pPr>
        <w:autoSpaceDE w:val="0"/>
        <w:autoSpaceDN w:val="0"/>
        <w:adjustRightInd w:val="0"/>
        <w:spacing w:after="0" w:line="240" w:lineRule="auto"/>
        <w:ind w:left="720"/>
        <w:rPr>
          <w:rFonts w:ascii="Times New Roman" w:eastAsia="Calibri" w:hAnsi="Times New Roman" w:cs="Times New Roman"/>
          <w:color w:val="000000"/>
        </w:rPr>
      </w:pPr>
    </w:p>
    <w:p w14:paraId="045244DE" w14:textId="77777777" w:rsidR="00A33FC7" w:rsidRPr="00181D22" w:rsidRDefault="00B81A18" w:rsidP="00A33FC7">
      <w:pPr>
        <w:spacing w:after="0" w:line="240" w:lineRule="auto"/>
        <w:rPr>
          <w:rFonts w:ascii="Times New Roman" w:eastAsia="Times New Roman" w:hAnsi="Times New Roman" w:cs="Times New Roman"/>
        </w:rPr>
      </w:pPr>
      <w:r w:rsidRPr="001671C9">
        <w:rPr>
          <w:rFonts w:ascii="Times New Roman" w:eastAsia="Times New Roman" w:hAnsi="Times New Roman" w:cs="Times New Roman"/>
          <w:b/>
        </w:rPr>
        <w:t>PURPOSE:</w:t>
      </w:r>
      <w:r>
        <w:rPr>
          <w:rFonts w:ascii="Times New Roman" w:eastAsia="Times New Roman" w:hAnsi="Times New Roman" w:cs="Times New Roman"/>
        </w:rPr>
        <w:t xml:space="preserve">  </w:t>
      </w:r>
      <w:r w:rsidR="009C497C" w:rsidRPr="003C3050">
        <w:rPr>
          <w:rFonts w:ascii="Times New Roman" w:eastAsia="Times New Roman" w:hAnsi="Times New Roman" w:cs="Times New Roman"/>
        </w:rPr>
        <w:t xml:space="preserve">The purpose of this RFI is to solicit feedback from </w:t>
      </w:r>
      <w:r w:rsidR="00F644AD">
        <w:rPr>
          <w:rFonts w:ascii="Times New Roman" w:eastAsia="Times New Roman" w:hAnsi="Times New Roman" w:cs="Times New Roman"/>
        </w:rPr>
        <w:t>industry</w:t>
      </w:r>
      <w:r w:rsidR="009C497C" w:rsidRPr="003C3050">
        <w:rPr>
          <w:rFonts w:ascii="Times New Roman" w:eastAsia="Times New Roman" w:hAnsi="Times New Roman" w:cs="Times New Roman"/>
        </w:rPr>
        <w:t xml:space="preserve">, academia, research </w:t>
      </w:r>
      <w:r w:rsidR="004B7DCA">
        <w:rPr>
          <w:rFonts w:ascii="Times New Roman" w:eastAsia="Times New Roman" w:hAnsi="Times New Roman" w:cs="Times New Roman"/>
        </w:rPr>
        <w:t xml:space="preserve">institutions, research </w:t>
      </w:r>
      <w:r w:rsidR="009C497C" w:rsidRPr="003C3050">
        <w:rPr>
          <w:rFonts w:ascii="Times New Roman" w:eastAsia="Times New Roman" w:hAnsi="Times New Roman" w:cs="Times New Roman"/>
        </w:rPr>
        <w:t>laboratories, government a</w:t>
      </w:r>
      <w:r w:rsidR="00D22F1D">
        <w:rPr>
          <w:rFonts w:ascii="Times New Roman" w:eastAsia="Times New Roman" w:hAnsi="Times New Roman" w:cs="Times New Roman"/>
        </w:rPr>
        <w:t xml:space="preserve">gencies, and other stakeholders. </w:t>
      </w:r>
      <w:r w:rsidR="009C497C" w:rsidRPr="009C497C">
        <w:rPr>
          <w:rFonts w:ascii="Times New Roman" w:eastAsia="Times New Roman" w:hAnsi="Times New Roman" w:cs="Times New Roman"/>
        </w:rPr>
        <w:t xml:space="preserve">This is solely a request for information and not a FOA. </w:t>
      </w:r>
      <w:r w:rsidR="00A33FC7" w:rsidRPr="00181D22">
        <w:rPr>
          <w:rFonts w:ascii="Times New Roman" w:eastAsia="Times New Roman" w:hAnsi="Times New Roman" w:cs="Times New Roman"/>
        </w:rPr>
        <w:t>Based on the input provided to this RFI, and other considerations, DOE may decide to issue a formal FOA.  No FOA exists at this time.  DOE reserves the right to never issue a</w:t>
      </w:r>
      <w:r w:rsidR="0064221C">
        <w:rPr>
          <w:rFonts w:ascii="Times New Roman" w:eastAsia="Times New Roman" w:hAnsi="Times New Roman" w:cs="Times New Roman"/>
        </w:rPr>
        <w:t>n</w:t>
      </w:r>
      <w:r w:rsidR="00A33FC7" w:rsidRPr="00181D22">
        <w:rPr>
          <w:rFonts w:ascii="Times New Roman" w:eastAsia="Times New Roman" w:hAnsi="Times New Roman" w:cs="Times New Roman"/>
        </w:rPr>
        <w:t xml:space="preserve"> FOA </w:t>
      </w:r>
      <w:r w:rsidR="0064221C">
        <w:rPr>
          <w:rFonts w:ascii="Times New Roman" w:eastAsia="Times New Roman" w:hAnsi="Times New Roman" w:cs="Times New Roman"/>
        </w:rPr>
        <w:t>associated with this RFI</w:t>
      </w:r>
      <w:r w:rsidR="00A33FC7" w:rsidRPr="00181D22">
        <w:rPr>
          <w:rFonts w:ascii="Times New Roman" w:eastAsia="Times New Roman" w:hAnsi="Times New Roman" w:cs="Times New Roman"/>
        </w:rPr>
        <w:t>.</w:t>
      </w:r>
    </w:p>
    <w:p w14:paraId="63289D70" w14:textId="77777777" w:rsidR="00A33FC7" w:rsidRPr="00181D22" w:rsidRDefault="00A33FC7" w:rsidP="00A33FC7">
      <w:pPr>
        <w:spacing w:after="0" w:line="240" w:lineRule="auto"/>
        <w:rPr>
          <w:rFonts w:ascii="Times New Roman" w:eastAsia="Times New Roman" w:hAnsi="Times New Roman" w:cs="Times New Roman"/>
        </w:rPr>
      </w:pPr>
    </w:p>
    <w:p w14:paraId="282CB2A6" w14:textId="77777777" w:rsidR="00A33FC7" w:rsidRPr="00181D22" w:rsidRDefault="00A33FC7" w:rsidP="00A33FC7">
      <w:pPr>
        <w:spacing w:after="0" w:line="240" w:lineRule="auto"/>
        <w:rPr>
          <w:rFonts w:ascii="Times New Roman" w:hAnsi="Times New Roman" w:cs="Times New Roman"/>
        </w:rPr>
      </w:pPr>
      <w:r w:rsidRPr="00181D22">
        <w:rPr>
          <w:rFonts w:ascii="Times New Roman" w:eastAsia="Times New Roman" w:hAnsi="Times New Roman" w:cs="Times New Roman"/>
        </w:rPr>
        <w:t xml:space="preserve">Additionally, DOE may, at its discretion and with the consent of the technology owner, perform an independent techno-economic analysis on technologies </w:t>
      </w:r>
      <w:r w:rsidR="00F04218">
        <w:rPr>
          <w:rFonts w:ascii="Times New Roman" w:eastAsia="Times New Roman" w:hAnsi="Times New Roman" w:cs="Times New Roman"/>
        </w:rPr>
        <w:t xml:space="preserve">identified and described </w:t>
      </w:r>
      <w:r w:rsidR="001671C9">
        <w:rPr>
          <w:rFonts w:ascii="Times New Roman" w:eastAsia="Times New Roman" w:hAnsi="Times New Roman" w:cs="Times New Roman"/>
        </w:rPr>
        <w:t xml:space="preserve">under this RFI, </w:t>
      </w:r>
      <w:r w:rsidRPr="00181D22">
        <w:rPr>
          <w:rFonts w:ascii="Times New Roman" w:eastAsia="Times New Roman" w:hAnsi="Times New Roman" w:cs="Times New Roman"/>
        </w:rPr>
        <w:t>in order to determine their feasibility and fit with the DOE program. Analysis results would remain confidential.</w:t>
      </w:r>
    </w:p>
    <w:p w14:paraId="55CE3F6E" w14:textId="77777777" w:rsidR="00A33FC7" w:rsidRPr="00181D22" w:rsidRDefault="00A33FC7" w:rsidP="00A33FC7">
      <w:pPr>
        <w:spacing w:after="0" w:line="240" w:lineRule="auto"/>
        <w:rPr>
          <w:rFonts w:ascii="Times New Roman" w:hAnsi="Times New Roman" w:cs="Times New Roman"/>
        </w:rPr>
      </w:pPr>
    </w:p>
    <w:p w14:paraId="6464307B" w14:textId="77777777" w:rsidR="00A33FC7" w:rsidRPr="00181D22" w:rsidRDefault="00A33FC7" w:rsidP="00A33FC7">
      <w:pPr>
        <w:spacing w:after="0" w:line="240" w:lineRule="auto"/>
        <w:rPr>
          <w:rFonts w:ascii="Times New Roman" w:hAnsi="Times New Roman" w:cs="Times New Roman"/>
          <w:bCs/>
        </w:rPr>
      </w:pPr>
      <w:r w:rsidRPr="00181D22">
        <w:rPr>
          <w:rFonts w:ascii="Times New Roman" w:hAnsi="Times New Roman" w:cs="Times New Roman"/>
          <w:bCs/>
        </w:rPr>
        <w:t>Respondents shall not include any information in the response to this RFI that might be considered proprietary or confidential.</w:t>
      </w:r>
    </w:p>
    <w:p w14:paraId="72A4D07F" w14:textId="77777777" w:rsidR="00D736E7" w:rsidRDefault="00D736E7" w:rsidP="00F97420">
      <w:pPr>
        <w:spacing w:after="0" w:line="240" w:lineRule="auto"/>
        <w:rPr>
          <w:rFonts w:ascii="Times New Roman" w:hAnsi="Times New Roman" w:cs="Times New Roman"/>
          <w:b/>
        </w:rPr>
      </w:pPr>
    </w:p>
    <w:p w14:paraId="37DF94F8" w14:textId="6E262285" w:rsidR="00F97420" w:rsidRPr="00F97420" w:rsidRDefault="00F97420" w:rsidP="00F97420">
      <w:pPr>
        <w:spacing w:after="0" w:line="240" w:lineRule="auto"/>
        <w:rPr>
          <w:rFonts w:ascii="Times New Roman" w:hAnsi="Times New Roman" w:cs="Times New Roman"/>
        </w:rPr>
      </w:pPr>
      <w:r w:rsidRPr="00F97420">
        <w:rPr>
          <w:rFonts w:ascii="Times New Roman" w:hAnsi="Times New Roman" w:cs="Times New Roman"/>
          <w:b/>
        </w:rPr>
        <w:t>DISCLAIMER AND IMPORTANT NOTES</w:t>
      </w:r>
      <w:r w:rsidRPr="00F97420">
        <w:rPr>
          <w:rFonts w:ascii="Times New Roman" w:hAnsi="Times New Roman" w:cs="Times New Roman"/>
        </w:rPr>
        <w:t xml:space="preserve">: This RFI is NOT a FOA; therefore, </w:t>
      </w:r>
      <w:r>
        <w:rPr>
          <w:rFonts w:ascii="Times New Roman" w:hAnsi="Times New Roman" w:cs="Times New Roman"/>
        </w:rPr>
        <w:t>DOE</w:t>
      </w:r>
      <w:r w:rsidRPr="00F97420">
        <w:rPr>
          <w:rFonts w:ascii="Times New Roman" w:hAnsi="Times New Roman" w:cs="Times New Roman"/>
        </w:rPr>
        <w:t xml:space="preserve"> is not accepting applications at this time. </w:t>
      </w:r>
      <w:r>
        <w:rPr>
          <w:rFonts w:ascii="Times New Roman" w:hAnsi="Times New Roman" w:cs="Times New Roman"/>
        </w:rPr>
        <w:t>DOE</w:t>
      </w:r>
      <w:r w:rsidRPr="00F97420">
        <w:rPr>
          <w:rFonts w:ascii="Times New Roman" w:hAnsi="Times New Roman" w:cs="Times New Roman"/>
        </w:rPr>
        <w:t xml:space="preserve"> may issue a FOA in the future based on or related to the content and responses to this RFI</w:t>
      </w:r>
      <w:r w:rsidR="00494591" w:rsidRPr="00494591">
        <w:rPr>
          <w:rFonts w:ascii="Times New Roman" w:hAnsi="Times New Roman" w:cs="Times New Roman"/>
        </w:rPr>
        <w:t xml:space="preserve"> </w:t>
      </w:r>
      <w:r w:rsidR="00494591">
        <w:rPr>
          <w:rFonts w:ascii="Times New Roman" w:hAnsi="Times New Roman" w:cs="Times New Roman"/>
        </w:rPr>
        <w:t>which may or may not contain the same FOA number</w:t>
      </w:r>
      <w:r w:rsidRPr="00F97420">
        <w:rPr>
          <w:rFonts w:ascii="Times New Roman" w:hAnsi="Times New Roman" w:cs="Times New Roman"/>
        </w:rPr>
        <w:t xml:space="preserve">; however, </w:t>
      </w:r>
      <w:r>
        <w:rPr>
          <w:rFonts w:ascii="Times New Roman" w:hAnsi="Times New Roman" w:cs="Times New Roman"/>
        </w:rPr>
        <w:t>DOE</w:t>
      </w:r>
      <w:r w:rsidRPr="00F97420">
        <w:rPr>
          <w:rFonts w:ascii="Times New Roman" w:hAnsi="Times New Roman" w:cs="Times New Roman"/>
        </w:rPr>
        <w:t xml:space="preserve"> may also elect not to issue a FOA. There is no guarantee that a FOA will be issued as a result of this RFI. Responding to this RFI does not provide any advantage or disadvantage to potential applicants if </w:t>
      </w:r>
      <w:r>
        <w:rPr>
          <w:rFonts w:ascii="Times New Roman" w:hAnsi="Times New Roman" w:cs="Times New Roman"/>
        </w:rPr>
        <w:t>DOE</w:t>
      </w:r>
      <w:r w:rsidRPr="00F97420">
        <w:rPr>
          <w:rFonts w:ascii="Times New Roman" w:hAnsi="Times New Roman" w:cs="Times New Roman"/>
        </w:rPr>
        <w:t xml:space="preserve"> chooses to issue a FOA regarding the subject matter. Final details, including the anticipated award size, quantity, and timing of </w:t>
      </w:r>
      <w:r>
        <w:rPr>
          <w:rFonts w:ascii="Times New Roman" w:hAnsi="Times New Roman" w:cs="Times New Roman"/>
        </w:rPr>
        <w:t>DOE</w:t>
      </w:r>
      <w:r w:rsidRPr="00F97420">
        <w:rPr>
          <w:rFonts w:ascii="Times New Roman" w:hAnsi="Times New Roman" w:cs="Times New Roman"/>
        </w:rPr>
        <w:t xml:space="preserve"> funded awards, will be subject to Congressional appropriations and direction.</w:t>
      </w:r>
    </w:p>
    <w:p w14:paraId="1762B940" w14:textId="77777777" w:rsidR="00F97420" w:rsidRDefault="00F97420" w:rsidP="00F97420">
      <w:pPr>
        <w:spacing w:after="0" w:line="240" w:lineRule="auto"/>
        <w:rPr>
          <w:rFonts w:ascii="Times New Roman" w:hAnsi="Times New Roman" w:cs="Times New Roman"/>
        </w:rPr>
      </w:pPr>
    </w:p>
    <w:p w14:paraId="416986D8" w14:textId="77777777" w:rsidR="00F97420" w:rsidRPr="004B7DCA" w:rsidRDefault="00F97420" w:rsidP="00F97420">
      <w:pPr>
        <w:spacing w:after="0" w:line="240" w:lineRule="auto"/>
        <w:rPr>
          <w:rFonts w:ascii="Times New Roman" w:eastAsia="Times New Roman" w:hAnsi="Times New Roman" w:cs="Times New Roman"/>
        </w:rPr>
      </w:pPr>
      <w:r w:rsidRPr="004B7DCA">
        <w:rPr>
          <w:rFonts w:ascii="Times New Roman" w:eastAsia="Times New Roman" w:hAnsi="Times New Roman" w:cs="Times New Roman"/>
        </w:rPr>
        <w:lastRenderedPageBreak/>
        <w:t xml:space="preserve">Any information obtained as a result of this RFI is intended to be used by the Government on a non-attribution basis for planning and strategy development; this RFI does not constitute a formal solicitation for proposals or abstracts. </w:t>
      </w:r>
      <w:r w:rsidR="004A4E83" w:rsidRPr="004B7DCA">
        <w:rPr>
          <w:rFonts w:ascii="Times New Roman" w:eastAsia="Times New Roman" w:hAnsi="Times New Roman" w:cs="Times New Roman"/>
        </w:rPr>
        <w:t xml:space="preserve">In accordance with the Federal Acquisition Regulations, 48 C.F.R. 15.201(e), responses to this RFI are not offers and cannot be accepted by DOE to form a binding award. </w:t>
      </w:r>
      <w:r w:rsidRPr="004B7DCA">
        <w:rPr>
          <w:rFonts w:ascii="Times New Roman" w:eastAsia="Times New Roman" w:hAnsi="Times New Roman" w:cs="Times New Roman"/>
        </w:rPr>
        <w:t>Your response to this notice will be treated as information only. DOE will review and consider all responses in its formulation of program strategies for the identified materials of interest that are the subject of this request. DOE will not provide reimbursement for costs incurred in responding to this RFI. Respondents are advised that DOE is under no obligation to acknowledge receipt of the information received or provide feedback to respondents with respect to any information submitted under this RFI. Responses to this RFI do not bind DOE to any further actions related to this topic.</w:t>
      </w:r>
    </w:p>
    <w:p w14:paraId="0866E7F6" w14:textId="77777777" w:rsidR="00273D95" w:rsidRPr="004B7DCA" w:rsidRDefault="00273D95" w:rsidP="00181D22">
      <w:pPr>
        <w:spacing w:after="0" w:line="240" w:lineRule="auto"/>
        <w:rPr>
          <w:rFonts w:ascii="Times New Roman" w:eastAsia="Times New Roman" w:hAnsi="Times New Roman" w:cs="Times New Roman"/>
        </w:rPr>
      </w:pPr>
    </w:p>
    <w:p w14:paraId="6EDD7386" w14:textId="77777777" w:rsidR="00273D95" w:rsidRPr="00273D95" w:rsidRDefault="00273D95" w:rsidP="00273D95">
      <w:pPr>
        <w:spacing w:after="0" w:line="240" w:lineRule="auto"/>
        <w:rPr>
          <w:rFonts w:ascii="Times New Roman" w:hAnsi="Times New Roman" w:cs="Times New Roman"/>
        </w:rPr>
      </w:pPr>
      <w:r w:rsidRPr="00273D95">
        <w:rPr>
          <w:rFonts w:ascii="Times New Roman" w:hAnsi="Times New Roman" w:cs="Times New Roman"/>
          <w:b/>
        </w:rPr>
        <w:t>PROPRIETARY INFORMATION</w:t>
      </w:r>
      <w:r w:rsidRPr="00273D95">
        <w:rPr>
          <w:rFonts w:ascii="Times New Roman" w:hAnsi="Times New Roman" w:cs="Times New Roman"/>
        </w:rPr>
        <w:t>: Because information received in response to this RFI may be used to structure future programs and FOAs and/or otherwise be made available to the public, respondents are strongly advised to NOT include any information in their responses that might be considered business sensitive, proprietary, or otherwise confidential. If, however, a respondent chooses to submit business sensitive, proprietary, or otherwise confidential information, it must be clearly and conspicuously marked as such in the response.</w:t>
      </w:r>
    </w:p>
    <w:p w14:paraId="40A5CD7F" w14:textId="77777777" w:rsidR="00273D95" w:rsidRDefault="00273D95" w:rsidP="00273D95">
      <w:pPr>
        <w:spacing w:after="0" w:line="240" w:lineRule="auto"/>
        <w:rPr>
          <w:rFonts w:ascii="Times New Roman" w:hAnsi="Times New Roman" w:cs="Times New Roman"/>
        </w:rPr>
      </w:pPr>
    </w:p>
    <w:p w14:paraId="33C957AE" w14:textId="77777777" w:rsidR="00273D95" w:rsidRDefault="00273D95" w:rsidP="00273D95">
      <w:pPr>
        <w:spacing w:after="0" w:line="240" w:lineRule="auto"/>
        <w:rPr>
          <w:rFonts w:ascii="Times New Roman" w:hAnsi="Times New Roman" w:cs="Times New Roman"/>
        </w:rPr>
      </w:pPr>
      <w:r w:rsidRPr="00273D95">
        <w:rPr>
          <w:rFonts w:ascii="Times New Roman" w:hAnsi="Times New Roman" w:cs="Times New Roman"/>
        </w:rPr>
        <w:t>Responses containing confidential, proprietary, or privileged information must be conspicuously marked as described below. Failure to comply with these marking requirements may result in the disclosure of the unmarked information under the Freedom of Information Act or otherwise. The</w:t>
      </w:r>
      <w:r w:rsidR="00084473">
        <w:rPr>
          <w:rFonts w:ascii="Times New Roman" w:hAnsi="Times New Roman" w:cs="Times New Roman"/>
        </w:rPr>
        <w:t xml:space="preserve"> </w:t>
      </w:r>
      <w:r w:rsidRPr="00273D95">
        <w:rPr>
          <w:rFonts w:ascii="Times New Roman" w:hAnsi="Times New Roman" w:cs="Times New Roman"/>
        </w:rPr>
        <w:t>U.S. Federal Government is not liable for the disclosure or use of unmarked information, and may use or disclose such information for any purpose.</w:t>
      </w:r>
    </w:p>
    <w:p w14:paraId="4E35802F" w14:textId="77777777" w:rsidR="00273D95" w:rsidRDefault="00273D95" w:rsidP="00273D95">
      <w:pPr>
        <w:spacing w:after="0" w:line="240" w:lineRule="auto"/>
        <w:rPr>
          <w:rFonts w:ascii="Times New Roman" w:hAnsi="Times New Roman" w:cs="Times New Roman"/>
        </w:rPr>
      </w:pPr>
    </w:p>
    <w:p w14:paraId="758359F9" w14:textId="77777777" w:rsidR="00273D95" w:rsidRDefault="00273D95" w:rsidP="00273D95">
      <w:pPr>
        <w:spacing w:after="0" w:line="240" w:lineRule="auto"/>
        <w:rPr>
          <w:rFonts w:ascii="Times New Roman" w:hAnsi="Times New Roman" w:cs="Times New Roman"/>
        </w:rPr>
      </w:pPr>
      <w:r w:rsidRPr="00273D95">
        <w:rPr>
          <w:rFonts w:ascii="Times New Roman" w:hAnsi="Times New Roman" w:cs="Times New Roman"/>
        </w:rPr>
        <w:t>If your response contains confidential, proprietary, or privileged information, you must include a cover sheet marked as follows identifying the specific pages containing confidential, proprietary, or privileged information:</w:t>
      </w:r>
    </w:p>
    <w:p w14:paraId="4B1F8990" w14:textId="77777777" w:rsidR="00273D95" w:rsidRPr="00273D95" w:rsidRDefault="00273D95" w:rsidP="00273D95">
      <w:pPr>
        <w:spacing w:after="0" w:line="240" w:lineRule="auto"/>
        <w:rPr>
          <w:rFonts w:ascii="Times New Roman" w:hAnsi="Times New Roman" w:cs="Times New Roman"/>
        </w:rPr>
      </w:pPr>
    </w:p>
    <w:p w14:paraId="13ED2691" w14:textId="77777777" w:rsidR="00273D95" w:rsidRPr="00273D95" w:rsidRDefault="00273D95" w:rsidP="00273D95">
      <w:pPr>
        <w:spacing w:after="0" w:line="240" w:lineRule="auto"/>
        <w:ind w:left="576" w:right="576"/>
        <w:jc w:val="both"/>
        <w:rPr>
          <w:rFonts w:ascii="Times New Roman" w:hAnsi="Times New Roman" w:cs="Times New Roman"/>
        </w:rPr>
      </w:pPr>
      <w:r w:rsidRPr="00273D95">
        <w:rPr>
          <w:rFonts w:ascii="Times New Roman" w:hAnsi="Times New Roman" w:cs="Times New Roman"/>
          <w:b/>
        </w:rPr>
        <w:t>Notice of Restriction on Disclosure and Use of Data</w:t>
      </w:r>
      <w:r w:rsidRPr="00273D95">
        <w:rPr>
          <w:rFonts w:ascii="Times New Roman" w:hAnsi="Times New Roman" w:cs="Times New Roman"/>
        </w:rPr>
        <w:t>:</w:t>
      </w:r>
    </w:p>
    <w:p w14:paraId="0BED4692" w14:textId="77777777" w:rsidR="00273D95" w:rsidRPr="00273D95" w:rsidRDefault="00273D95" w:rsidP="00273D95">
      <w:pPr>
        <w:spacing w:after="0" w:line="240" w:lineRule="auto"/>
        <w:ind w:left="576" w:right="576"/>
        <w:jc w:val="both"/>
        <w:rPr>
          <w:rFonts w:ascii="Times New Roman" w:hAnsi="Times New Roman" w:cs="Times New Roman"/>
        </w:rPr>
      </w:pPr>
      <w:r w:rsidRPr="00273D95">
        <w:rPr>
          <w:rFonts w:ascii="Times New Roman" w:hAnsi="Times New Roman" w:cs="Times New Roman"/>
        </w:rPr>
        <w:t xml:space="preserve">Pages [list applicable pages] of this response may contain confidential, proprietary, or privileged information that is exempt from public disclosure. Such information shall be used or disclosed only for the purposes described in </w:t>
      </w:r>
      <w:r w:rsidRPr="00A0318B">
        <w:rPr>
          <w:rFonts w:ascii="Times New Roman" w:hAnsi="Times New Roman" w:cs="Times New Roman"/>
        </w:rPr>
        <w:t xml:space="preserve">this </w:t>
      </w:r>
      <w:bookmarkStart w:id="3" w:name="_Hlk497997547"/>
      <w:r w:rsidRPr="00B24F81">
        <w:rPr>
          <w:rFonts w:ascii="Times New Roman" w:hAnsi="Times New Roman" w:cs="Times New Roman"/>
        </w:rPr>
        <w:t>RFI, DE-FOA-</w:t>
      </w:r>
      <w:r w:rsidR="00AA663E" w:rsidRPr="00B24F81">
        <w:rPr>
          <w:rFonts w:ascii="Times New Roman" w:hAnsi="Times New Roman" w:cs="Times New Roman"/>
        </w:rPr>
        <w:t>000</w:t>
      </w:r>
      <w:r w:rsidR="00350F41">
        <w:rPr>
          <w:rFonts w:ascii="Times New Roman" w:hAnsi="Times New Roman" w:cs="Times New Roman"/>
        </w:rPr>
        <w:t>1829</w:t>
      </w:r>
      <w:bookmarkEnd w:id="3"/>
      <w:r w:rsidRPr="00B24F81">
        <w:rPr>
          <w:rFonts w:ascii="Times New Roman" w:hAnsi="Times New Roman" w:cs="Times New Roman"/>
        </w:rPr>
        <w:t>.</w:t>
      </w:r>
      <w:r w:rsidRPr="00273D95">
        <w:rPr>
          <w:rFonts w:ascii="Times New Roman" w:hAnsi="Times New Roman" w:cs="Times New Roman"/>
        </w:rPr>
        <w:t xml:space="preserve"> The Government may use or disclose any information that is not appropriately marked or otherwise restricted, regardless of source.</w:t>
      </w:r>
    </w:p>
    <w:p w14:paraId="28B903DE" w14:textId="77777777" w:rsidR="00273D95" w:rsidRDefault="00273D95" w:rsidP="00273D95">
      <w:pPr>
        <w:spacing w:after="0" w:line="240" w:lineRule="auto"/>
        <w:rPr>
          <w:rFonts w:ascii="Times New Roman" w:hAnsi="Times New Roman" w:cs="Times New Roman"/>
        </w:rPr>
      </w:pPr>
    </w:p>
    <w:p w14:paraId="5CD6114C" w14:textId="77777777" w:rsidR="00273D95" w:rsidRDefault="00273D95" w:rsidP="00273D95">
      <w:pPr>
        <w:spacing w:after="0" w:line="240" w:lineRule="auto"/>
        <w:rPr>
          <w:rFonts w:ascii="Times New Roman" w:hAnsi="Times New Roman" w:cs="Times New Roman"/>
        </w:rPr>
      </w:pPr>
      <w:r w:rsidRPr="00273D95">
        <w:rPr>
          <w:rFonts w:ascii="Times New Roman" w:hAnsi="Times New Roman" w:cs="Times New Roman"/>
        </w:rPr>
        <w:t>In addition, (1) the header and footer of every page that contains confidential, proprietary, or privileged information must be marked as follows: “Contains Confidential, Proprietary, or Privileged Information Exempt from Public Disclosure” and (2) every line and paragraph containing proprietary, privileged, or trade secret information must be clearly marked with double brackets or highlighting.</w:t>
      </w:r>
    </w:p>
    <w:p w14:paraId="1B626C8D" w14:textId="77777777" w:rsidR="00181D22" w:rsidRPr="00181D22" w:rsidRDefault="00181D22" w:rsidP="00CD78EC">
      <w:pPr>
        <w:spacing w:after="0" w:line="240" w:lineRule="auto"/>
        <w:rPr>
          <w:rFonts w:ascii="Times New Roman" w:hAnsi="Times New Roman" w:cs="Times New Roman"/>
        </w:rPr>
      </w:pPr>
      <w:r w:rsidRPr="00181D22">
        <w:rPr>
          <w:rFonts w:ascii="Times New Roman" w:hAnsi="Times New Roman" w:cs="Times New Roman"/>
        </w:rPr>
        <w:t xml:space="preserve"> </w:t>
      </w:r>
      <w:r w:rsidRPr="00181D22">
        <w:rPr>
          <w:rFonts w:ascii="Times New Roman" w:hAnsi="Times New Roman" w:cs="Times New Roman"/>
        </w:rPr>
        <w:tab/>
      </w:r>
    </w:p>
    <w:p w14:paraId="29EB0BD4" w14:textId="77777777" w:rsidR="00181D22" w:rsidRPr="00181D22" w:rsidRDefault="00953CF4" w:rsidP="00181D22">
      <w:pPr>
        <w:spacing w:after="0" w:line="240" w:lineRule="auto"/>
        <w:rPr>
          <w:rFonts w:ascii="Times New Roman" w:hAnsi="Times New Roman" w:cs="Times New Roman"/>
          <w:b/>
          <w:bCs/>
        </w:rPr>
      </w:pPr>
      <w:r w:rsidRPr="00953CF4">
        <w:rPr>
          <w:rFonts w:ascii="Times New Roman" w:hAnsi="Times New Roman" w:cs="Times New Roman"/>
          <w:b/>
        </w:rPr>
        <w:t>EVALUATION AND ADMINISTRATION BY FEDERAL AND NON-FEDERAL PERSONNEL:</w:t>
      </w:r>
    </w:p>
    <w:p w14:paraId="39319D1B" w14:textId="77777777" w:rsidR="00767341" w:rsidRDefault="00181D22" w:rsidP="009C497C">
      <w:pPr>
        <w:spacing w:after="0" w:line="240" w:lineRule="auto"/>
        <w:rPr>
          <w:rFonts w:ascii="Times New Roman" w:hAnsi="Times New Roman" w:cs="Times New Roman"/>
        </w:rPr>
      </w:pPr>
      <w:r w:rsidRPr="00181D22">
        <w:rPr>
          <w:rFonts w:ascii="Times New Roman" w:hAnsi="Times New Roman" w:cs="Times New Roman"/>
          <w:bCs/>
        </w:rPr>
        <w:t>When considering responses to this RFI</w:t>
      </w:r>
      <w:r w:rsidRPr="00181D22">
        <w:rPr>
          <w:rFonts w:ascii="Times New Roman" w:hAnsi="Times New Roman" w:cs="Times New Roman"/>
          <w:b/>
          <w:bCs/>
        </w:rPr>
        <w:t xml:space="preserve">, </w:t>
      </w:r>
      <w:r w:rsidRPr="00181D22">
        <w:rPr>
          <w:rFonts w:ascii="Times New Roman" w:hAnsi="Times New Roman" w:cs="Times New Roman"/>
        </w:rPr>
        <w:t>Federal employees are subject to the non-disclosure requirements of a criminal statute, the Trade Secrets Act, 18 USC 1905.  The Government may seek the advice of qualified non-Federal personnel.  The Government may also use non-Federal personnel to conduct routine, nondiscretionary administrative activities.  Respondents, by submitting their response, consent to DOE providing their response to non-Federal parties.  Non-Federal parties given access to responses must be subject to an appropriate obligation of confidentiality prior to being given the access. Submissions may be reviewed by support contractors and private consultants.</w:t>
      </w:r>
    </w:p>
    <w:p w14:paraId="3F64ED86" w14:textId="77777777" w:rsidR="00953CF4" w:rsidRDefault="00953CF4" w:rsidP="009C497C">
      <w:pPr>
        <w:spacing w:after="0" w:line="240" w:lineRule="auto"/>
        <w:rPr>
          <w:rFonts w:ascii="Times New Roman" w:hAnsi="Times New Roman" w:cs="Times New Roman"/>
          <w:b/>
        </w:rPr>
      </w:pPr>
    </w:p>
    <w:p w14:paraId="1DF909EB" w14:textId="77777777" w:rsidR="00870663" w:rsidRDefault="00870663" w:rsidP="009C497C">
      <w:pPr>
        <w:spacing w:after="0" w:line="240" w:lineRule="auto"/>
        <w:rPr>
          <w:rFonts w:ascii="Times New Roman" w:hAnsi="Times New Roman" w:cs="Times New Roman"/>
          <w:b/>
        </w:rPr>
      </w:pPr>
    </w:p>
    <w:p w14:paraId="75FE46D9" w14:textId="77777777" w:rsidR="009C497C" w:rsidRPr="009C497C" w:rsidRDefault="009C497C" w:rsidP="009C497C">
      <w:pPr>
        <w:spacing w:after="0" w:line="240" w:lineRule="auto"/>
        <w:rPr>
          <w:rFonts w:ascii="Times New Roman" w:hAnsi="Times New Roman" w:cs="Times New Roman"/>
          <w:b/>
        </w:rPr>
      </w:pPr>
      <w:r w:rsidRPr="009C497C">
        <w:rPr>
          <w:rFonts w:ascii="Times New Roman" w:hAnsi="Times New Roman" w:cs="Times New Roman"/>
          <w:b/>
        </w:rPr>
        <w:t>REQUEST FOR INFORMATION CATEGORIES AND QUESTIONS:</w:t>
      </w:r>
    </w:p>
    <w:p w14:paraId="36F0E1CD" w14:textId="77777777" w:rsidR="009C497C" w:rsidRPr="009C497C" w:rsidRDefault="009C497C" w:rsidP="009C497C">
      <w:pPr>
        <w:spacing w:after="0" w:line="240" w:lineRule="auto"/>
        <w:rPr>
          <w:rFonts w:ascii="Times New Roman" w:hAnsi="Times New Roman" w:cs="Times New Roman"/>
          <w:b/>
          <w:u w:val="single"/>
        </w:rPr>
      </w:pPr>
      <w:r w:rsidRPr="009C497C">
        <w:rPr>
          <w:rFonts w:ascii="Times New Roman" w:hAnsi="Times New Roman" w:cs="Times New Roman"/>
          <w:b/>
          <w:u w:val="single"/>
        </w:rPr>
        <w:t>Responses may be provided to any or all of the questions.</w:t>
      </w:r>
      <w:r w:rsidR="00D736E7">
        <w:rPr>
          <w:rFonts w:ascii="Times New Roman" w:hAnsi="Times New Roman" w:cs="Times New Roman"/>
          <w:b/>
          <w:u w:val="single"/>
        </w:rPr>
        <w:t xml:space="preserve">  Responses may also be provided specific to one or to multiple geologic U</w:t>
      </w:r>
      <w:r w:rsidR="00870663">
        <w:rPr>
          <w:rFonts w:ascii="Times New Roman" w:hAnsi="Times New Roman" w:cs="Times New Roman"/>
          <w:b/>
          <w:u w:val="single"/>
        </w:rPr>
        <w:t>.</w:t>
      </w:r>
      <w:r w:rsidR="00D736E7">
        <w:rPr>
          <w:rFonts w:ascii="Times New Roman" w:hAnsi="Times New Roman" w:cs="Times New Roman"/>
          <w:b/>
          <w:u w:val="single"/>
        </w:rPr>
        <w:t>S</w:t>
      </w:r>
      <w:r w:rsidR="00870663">
        <w:rPr>
          <w:rFonts w:ascii="Times New Roman" w:hAnsi="Times New Roman" w:cs="Times New Roman"/>
          <w:b/>
          <w:u w:val="single"/>
        </w:rPr>
        <w:t>.</w:t>
      </w:r>
      <w:r w:rsidR="00D736E7">
        <w:rPr>
          <w:rFonts w:ascii="Times New Roman" w:hAnsi="Times New Roman" w:cs="Times New Roman"/>
          <w:b/>
          <w:u w:val="single"/>
        </w:rPr>
        <w:t xml:space="preserve"> Basins (</w:t>
      </w:r>
      <w:r w:rsidR="00870663">
        <w:rPr>
          <w:rFonts w:ascii="Times New Roman" w:hAnsi="Times New Roman" w:cs="Times New Roman"/>
          <w:b/>
          <w:u w:val="single"/>
        </w:rPr>
        <w:t>e.g</w:t>
      </w:r>
      <w:r w:rsidR="00D736E7">
        <w:rPr>
          <w:rFonts w:ascii="Times New Roman" w:hAnsi="Times New Roman" w:cs="Times New Roman"/>
          <w:b/>
          <w:u w:val="single"/>
        </w:rPr>
        <w:t>., Appalachian, Williston, Illinois, Michigan, Permian, Gulf Coast</w:t>
      </w:r>
      <w:r w:rsidR="00942107">
        <w:rPr>
          <w:rFonts w:ascii="Times New Roman" w:hAnsi="Times New Roman" w:cs="Times New Roman"/>
          <w:b/>
          <w:u w:val="single"/>
        </w:rPr>
        <w:t xml:space="preserve"> Region</w:t>
      </w:r>
      <w:r w:rsidR="00D736E7">
        <w:rPr>
          <w:rFonts w:ascii="Times New Roman" w:hAnsi="Times New Roman" w:cs="Times New Roman"/>
          <w:b/>
          <w:u w:val="single"/>
        </w:rPr>
        <w:t>)</w:t>
      </w:r>
      <w:r w:rsidR="00434BF3">
        <w:rPr>
          <w:rFonts w:ascii="Times New Roman" w:hAnsi="Times New Roman" w:cs="Times New Roman"/>
          <w:b/>
          <w:u w:val="single"/>
        </w:rPr>
        <w:t xml:space="preserve"> and/or storage complexes within </w:t>
      </w:r>
      <w:r w:rsidR="007F1F7A">
        <w:rPr>
          <w:rFonts w:ascii="Times New Roman" w:hAnsi="Times New Roman" w:cs="Times New Roman"/>
          <w:b/>
          <w:u w:val="single"/>
        </w:rPr>
        <w:t>such basins</w:t>
      </w:r>
      <w:r w:rsidR="00D736E7">
        <w:rPr>
          <w:rFonts w:ascii="Times New Roman" w:hAnsi="Times New Roman" w:cs="Times New Roman"/>
          <w:b/>
          <w:u w:val="single"/>
        </w:rPr>
        <w:t>.  In providing responses, please be clear to which basin(s) the responses are applicable.</w:t>
      </w:r>
    </w:p>
    <w:p w14:paraId="52134FC3" w14:textId="77777777" w:rsidR="009C497C" w:rsidRDefault="009C497C" w:rsidP="009C497C">
      <w:pPr>
        <w:spacing w:after="0" w:line="240" w:lineRule="auto"/>
        <w:rPr>
          <w:rFonts w:ascii="Times New Roman" w:hAnsi="Times New Roman" w:cs="Times New Roman"/>
          <w:b/>
        </w:rPr>
      </w:pPr>
    </w:p>
    <w:p w14:paraId="49E7C0F5" w14:textId="77777777" w:rsidR="009B5DC6" w:rsidRDefault="00ED79D2" w:rsidP="009C497C">
      <w:pPr>
        <w:spacing w:after="0" w:line="240" w:lineRule="auto"/>
        <w:rPr>
          <w:rFonts w:ascii="Times New Roman" w:hAnsi="Times New Roman" w:cs="Times New Roman"/>
        </w:rPr>
      </w:pPr>
      <w:bookmarkStart w:id="4" w:name="_Hlk497826178"/>
      <w:r>
        <w:rPr>
          <w:rFonts w:ascii="Times New Roman" w:hAnsi="Times New Roman" w:cs="Times New Roman"/>
          <w:b/>
        </w:rPr>
        <w:t>Field Laboratory Studies</w:t>
      </w:r>
      <w:r w:rsidR="00434BF3">
        <w:rPr>
          <w:rFonts w:ascii="Times New Roman" w:hAnsi="Times New Roman" w:cs="Times New Roman"/>
          <w:b/>
        </w:rPr>
        <w:t xml:space="preserve"> and Laboratory Based R&amp;D</w:t>
      </w:r>
      <w:r w:rsidR="00FB5D7B" w:rsidRPr="00A943D8">
        <w:rPr>
          <w:rFonts w:ascii="Times New Roman" w:hAnsi="Times New Roman" w:cs="Times New Roman"/>
          <w:b/>
        </w:rPr>
        <w:t>.</w:t>
      </w:r>
      <w:r w:rsidR="00FB5D7B" w:rsidRPr="00A943D8">
        <w:rPr>
          <w:rFonts w:ascii="Times New Roman" w:hAnsi="Times New Roman" w:cs="Times New Roman"/>
        </w:rPr>
        <w:t xml:space="preserve"> </w:t>
      </w:r>
      <w:r w:rsidRPr="00ED79D2">
        <w:rPr>
          <w:rFonts w:ascii="Times New Roman" w:hAnsi="Times New Roman" w:cs="Times New Roman"/>
        </w:rPr>
        <w:t xml:space="preserve">DOE’s Carbon Storage research program has included </w:t>
      </w:r>
      <w:r w:rsidR="0014233F">
        <w:rPr>
          <w:rFonts w:ascii="Times New Roman" w:hAnsi="Times New Roman" w:cs="Times New Roman"/>
        </w:rPr>
        <w:t>field laboratory activities focused on developing specific subsurface engineering approaches that address research needs that are critical for widespread deployment within</w:t>
      </w:r>
      <w:r w:rsidRPr="00ED79D2">
        <w:rPr>
          <w:rFonts w:ascii="Times New Roman" w:hAnsi="Times New Roman" w:cs="Times New Roman"/>
        </w:rPr>
        <w:t xml:space="preserve"> multiple geologic settings </w:t>
      </w:r>
      <w:r w:rsidR="00D9148A">
        <w:rPr>
          <w:rFonts w:ascii="Times New Roman" w:hAnsi="Times New Roman" w:cs="Times New Roman"/>
        </w:rPr>
        <w:t>in</w:t>
      </w:r>
      <w:r w:rsidR="00D9148A" w:rsidRPr="00ED79D2">
        <w:rPr>
          <w:rFonts w:ascii="Times New Roman" w:hAnsi="Times New Roman" w:cs="Times New Roman"/>
        </w:rPr>
        <w:t xml:space="preserve"> </w:t>
      </w:r>
      <w:r w:rsidRPr="00ED79D2">
        <w:rPr>
          <w:rFonts w:ascii="Times New Roman" w:hAnsi="Times New Roman" w:cs="Times New Roman"/>
        </w:rPr>
        <w:t xml:space="preserve">basins across the United States. </w:t>
      </w:r>
      <w:r w:rsidR="0014233F">
        <w:rPr>
          <w:rFonts w:ascii="Times New Roman" w:hAnsi="Times New Roman" w:cs="Times New Roman"/>
        </w:rPr>
        <w:t xml:space="preserve">Based on past R&amp;D, DOE understands that </w:t>
      </w:r>
      <w:r w:rsidRPr="00ED79D2">
        <w:rPr>
          <w:rFonts w:ascii="Times New Roman" w:hAnsi="Times New Roman" w:cs="Times New Roman"/>
        </w:rPr>
        <w:t xml:space="preserve">each basin and targeted study location, while </w:t>
      </w:r>
      <w:r w:rsidR="00942107">
        <w:rPr>
          <w:rFonts w:ascii="Times New Roman" w:hAnsi="Times New Roman" w:cs="Times New Roman"/>
        </w:rPr>
        <w:t xml:space="preserve">perhaps </w:t>
      </w:r>
      <w:r w:rsidRPr="00ED79D2">
        <w:rPr>
          <w:rFonts w:ascii="Times New Roman" w:hAnsi="Times New Roman" w:cs="Times New Roman"/>
        </w:rPr>
        <w:t>having similarities</w:t>
      </w:r>
      <w:r w:rsidR="00942107">
        <w:rPr>
          <w:rFonts w:ascii="Times New Roman" w:hAnsi="Times New Roman" w:cs="Times New Roman"/>
        </w:rPr>
        <w:t xml:space="preserve"> with other locations</w:t>
      </w:r>
      <w:r w:rsidRPr="00ED79D2">
        <w:rPr>
          <w:rFonts w:ascii="Times New Roman" w:hAnsi="Times New Roman" w:cs="Times New Roman"/>
        </w:rPr>
        <w:t xml:space="preserve">, has a unique set of conditions due to the </w:t>
      </w:r>
      <w:r w:rsidR="00D9148A">
        <w:rPr>
          <w:rFonts w:ascii="Times New Roman" w:hAnsi="Times New Roman" w:cs="Times New Roman"/>
        </w:rPr>
        <w:t xml:space="preserve">type of storage reservoir and </w:t>
      </w:r>
      <w:r w:rsidRPr="00ED79D2">
        <w:rPr>
          <w:rFonts w:ascii="Times New Roman" w:hAnsi="Times New Roman" w:cs="Times New Roman"/>
        </w:rPr>
        <w:t xml:space="preserve">variability of surface and subsurface conditions encountered </w:t>
      </w:r>
      <w:r w:rsidR="00D9148A">
        <w:rPr>
          <w:rFonts w:ascii="Times New Roman" w:hAnsi="Times New Roman" w:cs="Times New Roman"/>
        </w:rPr>
        <w:t>in</w:t>
      </w:r>
      <w:r w:rsidRPr="00ED79D2">
        <w:rPr>
          <w:rFonts w:ascii="Times New Roman" w:hAnsi="Times New Roman" w:cs="Times New Roman"/>
        </w:rPr>
        <w:t xml:space="preserve"> each geologic setting</w:t>
      </w:r>
      <w:r w:rsidR="00B24F81">
        <w:rPr>
          <w:rFonts w:ascii="Times New Roman" w:hAnsi="Times New Roman" w:cs="Times New Roman"/>
        </w:rPr>
        <w:t>.</w:t>
      </w:r>
      <w:r w:rsidR="0014233F">
        <w:rPr>
          <w:rFonts w:ascii="Times New Roman" w:hAnsi="Times New Roman" w:cs="Times New Roman"/>
        </w:rPr>
        <w:t xml:space="preserve"> </w:t>
      </w:r>
      <w:r w:rsidR="00D9148A">
        <w:rPr>
          <w:rFonts w:ascii="Times New Roman" w:hAnsi="Times New Roman" w:cs="Times New Roman"/>
        </w:rPr>
        <w:t>Du</w:t>
      </w:r>
      <w:r w:rsidR="003665BB">
        <w:rPr>
          <w:rFonts w:ascii="Times New Roman" w:hAnsi="Times New Roman" w:cs="Times New Roman"/>
        </w:rPr>
        <w:t>e</w:t>
      </w:r>
      <w:r w:rsidRPr="00ED79D2">
        <w:rPr>
          <w:rFonts w:ascii="Times New Roman" w:hAnsi="Times New Roman" w:cs="Times New Roman"/>
        </w:rPr>
        <w:t xml:space="preserve"> to these differences, each field effort </w:t>
      </w:r>
      <w:r w:rsidR="00D9148A">
        <w:rPr>
          <w:rFonts w:ascii="Times New Roman" w:hAnsi="Times New Roman" w:cs="Times New Roman"/>
        </w:rPr>
        <w:t>also addresses a unique set of</w:t>
      </w:r>
      <w:r w:rsidRPr="00ED79D2">
        <w:rPr>
          <w:rFonts w:ascii="Times New Roman" w:hAnsi="Times New Roman" w:cs="Times New Roman"/>
        </w:rPr>
        <w:t xml:space="preserve"> </w:t>
      </w:r>
      <w:r w:rsidR="00B00CE2">
        <w:rPr>
          <w:rFonts w:ascii="Times New Roman" w:hAnsi="Times New Roman" w:cs="Times New Roman"/>
        </w:rPr>
        <w:t>subsurface research challenges</w:t>
      </w:r>
      <w:r w:rsidR="00434BF3">
        <w:rPr>
          <w:rFonts w:ascii="Times New Roman" w:hAnsi="Times New Roman" w:cs="Times New Roman"/>
        </w:rPr>
        <w:t>.</w:t>
      </w:r>
      <w:r w:rsidR="00B00CE2">
        <w:rPr>
          <w:rFonts w:ascii="Times New Roman" w:hAnsi="Times New Roman" w:cs="Times New Roman"/>
        </w:rPr>
        <w:t xml:space="preserve"> </w:t>
      </w:r>
      <w:r w:rsidR="00942107">
        <w:rPr>
          <w:rFonts w:ascii="Times New Roman" w:hAnsi="Times New Roman" w:cs="Times New Roman"/>
        </w:rPr>
        <w:t>Nonetheless, lessons learned from and technologies developed at one or more field sites may be applicable to other sites in different geologic settings or with different rock and fluid properties. Particularly, technologies are needed to accurately define and characterize non-conventional associated storage (e.g., ROZ, Shale, Coal),</w:t>
      </w:r>
      <w:r w:rsidR="00942107" w:rsidRPr="00ED79D2">
        <w:rPr>
          <w:rFonts w:ascii="Times New Roman" w:hAnsi="Times New Roman" w:cs="Times New Roman"/>
        </w:rPr>
        <w:t xml:space="preserve"> </w:t>
      </w:r>
      <w:r w:rsidR="00942107">
        <w:rPr>
          <w:rFonts w:ascii="Times New Roman" w:hAnsi="Times New Roman" w:cs="Times New Roman"/>
        </w:rPr>
        <w:t>improve model accuracy, understand reservoir conformance, and monitor fate of CO</w:t>
      </w:r>
      <w:r w:rsidR="00942107" w:rsidRPr="00434BF3">
        <w:rPr>
          <w:rFonts w:ascii="Times New Roman" w:hAnsi="Times New Roman" w:cs="Times New Roman"/>
          <w:vertAlign w:val="subscript"/>
        </w:rPr>
        <w:t>2</w:t>
      </w:r>
      <w:r w:rsidR="00942107">
        <w:rPr>
          <w:rFonts w:ascii="Times New Roman" w:hAnsi="Times New Roman" w:cs="Times New Roman"/>
        </w:rPr>
        <w:t xml:space="preserve"> injected within a reservoir. </w:t>
      </w:r>
      <w:r w:rsidR="009B5DC6">
        <w:rPr>
          <w:rFonts w:ascii="Times New Roman" w:hAnsi="Times New Roman" w:cs="Times New Roman"/>
        </w:rPr>
        <w:t xml:space="preserve">Technologies should be able to quantify the future use of </w:t>
      </w:r>
      <w:r w:rsidR="003665BB">
        <w:rPr>
          <w:rFonts w:ascii="Times New Roman" w:hAnsi="Times New Roman" w:cs="Times New Roman"/>
        </w:rPr>
        <w:t>anthropogenic</w:t>
      </w:r>
      <w:r w:rsidR="009B5DC6">
        <w:rPr>
          <w:rFonts w:ascii="Times New Roman" w:hAnsi="Times New Roman" w:cs="Times New Roman"/>
        </w:rPr>
        <w:t xml:space="preserve"> CO</w:t>
      </w:r>
      <w:r w:rsidR="009B5DC6" w:rsidRPr="00434BF3">
        <w:rPr>
          <w:rFonts w:ascii="Times New Roman" w:hAnsi="Times New Roman" w:cs="Times New Roman"/>
          <w:vertAlign w:val="subscript"/>
        </w:rPr>
        <w:t>2</w:t>
      </w:r>
      <w:r w:rsidR="009B5DC6">
        <w:rPr>
          <w:rFonts w:ascii="Times New Roman" w:hAnsi="Times New Roman" w:cs="Times New Roman"/>
        </w:rPr>
        <w:t xml:space="preserve"> for understanding </w:t>
      </w:r>
      <w:r w:rsidR="002B45D4">
        <w:rPr>
          <w:rFonts w:ascii="Times New Roman" w:hAnsi="Times New Roman" w:cs="Times New Roman"/>
        </w:rPr>
        <w:t>reduced carbon oil</w:t>
      </w:r>
      <w:r w:rsidR="009B5DC6">
        <w:rPr>
          <w:rFonts w:ascii="Times New Roman" w:hAnsi="Times New Roman" w:cs="Times New Roman"/>
        </w:rPr>
        <w:t>.</w:t>
      </w:r>
      <w:r w:rsidRPr="00ED79D2">
        <w:rPr>
          <w:rFonts w:ascii="Times New Roman" w:hAnsi="Times New Roman" w:cs="Times New Roman"/>
        </w:rPr>
        <w:t xml:space="preserve"> </w:t>
      </w:r>
      <w:r w:rsidR="00924910">
        <w:rPr>
          <w:rFonts w:ascii="Times New Roman" w:hAnsi="Times New Roman" w:cs="Times New Roman"/>
        </w:rPr>
        <w:t xml:space="preserve">Additional information is being sought to </w:t>
      </w:r>
      <w:r w:rsidR="00942107">
        <w:rPr>
          <w:rFonts w:ascii="Times New Roman" w:hAnsi="Times New Roman" w:cs="Times New Roman"/>
        </w:rPr>
        <w:t xml:space="preserve">identify </w:t>
      </w:r>
      <w:r w:rsidR="00924910">
        <w:rPr>
          <w:rFonts w:ascii="Times New Roman" w:hAnsi="Times New Roman" w:cs="Times New Roman"/>
        </w:rPr>
        <w:t xml:space="preserve">field laboratory </w:t>
      </w:r>
      <w:r w:rsidR="00942107">
        <w:rPr>
          <w:rFonts w:ascii="Times New Roman" w:hAnsi="Times New Roman" w:cs="Times New Roman"/>
        </w:rPr>
        <w:t xml:space="preserve">opportunities </w:t>
      </w:r>
      <w:r w:rsidR="00924910">
        <w:rPr>
          <w:rFonts w:ascii="Times New Roman" w:hAnsi="Times New Roman" w:cs="Times New Roman"/>
        </w:rPr>
        <w:t>that can address specific research needs for specific basin</w:t>
      </w:r>
      <w:r w:rsidR="00D9148A">
        <w:rPr>
          <w:rFonts w:ascii="Times New Roman" w:hAnsi="Times New Roman" w:cs="Times New Roman"/>
        </w:rPr>
        <w:t>s</w:t>
      </w:r>
      <w:r w:rsidR="00924910">
        <w:rPr>
          <w:rFonts w:ascii="Times New Roman" w:hAnsi="Times New Roman" w:cs="Times New Roman"/>
        </w:rPr>
        <w:t xml:space="preserve"> and geologic settings</w:t>
      </w:r>
      <w:r w:rsidR="00D9148A">
        <w:rPr>
          <w:rFonts w:ascii="Times New Roman" w:hAnsi="Times New Roman" w:cs="Times New Roman"/>
        </w:rPr>
        <w:t xml:space="preserve"> in those basins</w:t>
      </w:r>
      <w:r w:rsidR="00924910">
        <w:rPr>
          <w:rFonts w:ascii="Times New Roman" w:hAnsi="Times New Roman" w:cs="Times New Roman"/>
        </w:rPr>
        <w:t>.</w:t>
      </w:r>
    </w:p>
    <w:p w14:paraId="5AE25E07" w14:textId="77777777" w:rsidR="009B5DC6" w:rsidRDefault="009B5DC6" w:rsidP="009C497C">
      <w:pPr>
        <w:spacing w:after="0" w:line="240" w:lineRule="auto"/>
        <w:rPr>
          <w:rFonts w:ascii="Times New Roman" w:hAnsi="Times New Roman" w:cs="Times New Roman"/>
        </w:rPr>
      </w:pPr>
    </w:p>
    <w:p w14:paraId="393E2961" w14:textId="77777777" w:rsidR="00874CE5" w:rsidRDefault="00924910" w:rsidP="00874CE5">
      <w:pPr>
        <w:spacing w:after="0" w:line="240" w:lineRule="auto"/>
        <w:rPr>
          <w:rFonts w:ascii="Times New Roman" w:eastAsia="Times New Roman" w:hAnsi="Times New Roman" w:cs="Times New Roman"/>
        </w:rPr>
      </w:pPr>
      <w:r>
        <w:rPr>
          <w:rFonts w:ascii="Times New Roman" w:hAnsi="Times New Roman" w:cs="Times New Roman"/>
        </w:rPr>
        <w:t>In support of field laboratory work, l</w:t>
      </w:r>
      <w:r w:rsidR="00874CE5" w:rsidRPr="00237C17">
        <w:rPr>
          <w:rFonts w:ascii="Times New Roman" w:hAnsi="Times New Roman" w:cs="Times New Roman"/>
        </w:rPr>
        <w:t>aboratory</w:t>
      </w:r>
      <w:r w:rsidR="00870663">
        <w:rPr>
          <w:rFonts w:ascii="Times New Roman" w:hAnsi="Times New Roman" w:cs="Times New Roman"/>
        </w:rPr>
        <w:t>-</w:t>
      </w:r>
      <w:r>
        <w:rPr>
          <w:rFonts w:ascii="Times New Roman" w:hAnsi="Times New Roman" w:cs="Times New Roman"/>
        </w:rPr>
        <w:t xml:space="preserve">based R&amp;D </w:t>
      </w:r>
      <w:r w:rsidR="00874CE5" w:rsidRPr="00237C17">
        <w:rPr>
          <w:rFonts w:ascii="Times New Roman" w:hAnsi="Times New Roman" w:cs="Times New Roman"/>
        </w:rPr>
        <w:t xml:space="preserve">studies have provided critical data to understand the unique conditions encountered at each carbon storage field </w:t>
      </w:r>
      <w:r w:rsidR="00874CE5">
        <w:rPr>
          <w:rFonts w:ascii="Times New Roman" w:hAnsi="Times New Roman" w:cs="Times New Roman"/>
        </w:rPr>
        <w:t>site</w:t>
      </w:r>
      <w:r w:rsidR="00874CE5" w:rsidRPr="00237C17">
        <w:rPr>
          <w:rFonts w:ascii="Times New Roman" w:hAnsi="Times New Roman" w:cs="Times New Roman"/>
        </w:rPr>
        <w:t>.</w:t>
      </w:r>
      <w:r w:rsidR="00874CE5">
        <w:rPr>
          <w:rFonts w:ascii="Times New Roman" w:hAnsi="Times New Roman" w:cs="Times New Roman"/>
        </w:rPr>
        <w:t xml:space="preserve"> T</w:t>
      </w:r>
      <w:r w:rsidR="00942107">
        <w:rPr>
          <w:rFonts w:ascii="Times New Roman" w:hAnsi="Times New Roman" w:cs="Times New Roman"/>
        </w:rPr>
        <w:t xml:space="preserve">o date, such </w:t>
      </w:r>
      <w:r w:rsidR="00874CE5">
        <w:rPr>
          <w:rFonts w:ascii="Times New Roman" w:hAnsi="Times New Roman" w:cs="Times New Roman"/>
        </w:rPr>
        <w:t xml:space="preserve">studies include </w:t>
      </w:r>
      <w:proofErr w:type="spellStart"/>
      <w:r w:rsidR="00970B73">
        <w:rPr>
          <w:rFonts w:ascii="Times New Roman" w:hAnsi="Times New Roman" w:cs="Times New Roman"/>
        </w:rPr>
        <w:t>geomechanical</w:t>
      </w:r>
      <w:proofErr w:type="spellEnd"/>
      <w:r w:rsidR="00874CE5">
        <w:rPr>
          <w:rFonts w:ascii="Times New Roman" w:hAnsi="Times New Roman" w:cs="Times New Roman"/>
        </w:rPr>
        <w:t xml:space="preserve">, geochemical, geophysical, and fluid flow </w:t>
      </w:r>
      <w:r w:rsidR="00942107">
        <w:rPr>
          <w:rFonts w:ascii="Times New Roman" w:hAnsi="Times New Roman" w:cs="Times New Roman"/>
        </w:rPr>
        <w:t xml:space="preserve">analyses </w:t>
      </w:r>
      <w:r w:rsidR="00874CE5">
        <w:rPr>
          <w:rFonts w:ascii="Times New Roman" w:hAnsi="Times New Roman" w:cs="Times New Roman"/>
        </w:rPr>
        <w:t xml:space="preserve">using </w:t>
      </w:r>
      <w:r w:rsidR="00970B73">
        <w:rPr>
          <w:rFonts w:ascii="Times New Roman" w:hAnsi="Times New Roman" w:cs="Times New Roman"/>
        </w:rPr>
        <w:t xml:space="preserve">core and </w:t>
      </w:r>
      <w:r w:rsidR="00874CE5">
        <w:rPr>
          <w:rFonts w:ascii="Times New Roman" w:hAnsi="Times New Roman" w:cs="Times New Roman"/>
        </w:rPr>
        <w:t>data obtained from the targeted basin and specific field study area</w:t>
      </w:r>
      <w:r w:rsidR="00942107">
        <w:rPr>
          <w:rFonts w:ascii="Times New Roman" w:hAnsi="Times New Roman" w:cs="Times New Roman"/>
        </w:rPr>
        <w:t>s</w:t>
      </w:r>
      <w:r w:rsidR="00874CE5">
        <w:rPr>
          <w:rFonts w:ascii="Times New Roman" w:hAnsi="Times New Roman" w:cs="Times New Roman"/>
        </w:rPr>
        <w:t>.</w:t>
      </w:r>
      <w:r w:rsidR="00874CE5" w:rsidRPr="00237C17">
        <w:rPr>
          <w:rFonts w:ascii="Times New Roman" w:hAnsi="Times New Roman" w:cs="Times New Roman"/>
        </w:rPr>
        <w:t xml:space="preserve"> </w:t>
      </w:r>
      <w:r w:rsidR="00874CE5">
        <w:rPr>
          <w:rFonts w:ascii="Times New Roman" w:hAnsi="Times New Roman" w:cs="Times New Roman"/>
        </w:rPr>
        <w:t>The laboratory studies have helped to modify and tailor the characterization and injection/monitoring operations to the specific basin and geologic setting.</w:t>
      </w:r>
      <w:r w:rsidR="00874CE5" w:rsidRPr="00183DF8">
        <w:rPr>
          <w:rFonts w:ascii="Times New Roman" w:hAnsi="Times New Roman" w:cs="Times New Roman"/>
        </w:rPr>
        <w:t xml:space="preserve"> </w:t>
      </w:r>
      <w:r w:rsidR="00874CE5">
        <w:rPr>
          <w:rFonts w:ascii="Times New Roman" w:hAnsi="Times New Roman" w:cs="Times New Roman"/>
        </w:rPr>
        <w:t>Additional information is being sought to determine laboratory studies that can help determine and characte</w:t>
      </w:r>
      <w:r>
        <w:rPr>
          <w:rFonts w:ascii="Times New Roman" w:hAnsi="Times New Roman" w:cs="Times New Roman"/>
        </w:rPr>
        <w:t>rize the unique conditions for</w:t>
      </w:r>
      <w:r w:rsidR="00874CE5">
        <w:rPr>
          <w:rFonts w:ascii="Times New Roman" w:hAnsi="Times New Roman" w:cs="Times New Roman"/>
        </w:rPr>
        <w:t xml:space="preserve"> specific basin and geologic setting</w:t>
      </w:r>
      <w:r>
        <w:rPr>
          <w:rFonts w:ascii="Times New Roman" w:hAnsi="Times New Roman" w:cs="Times New Roman"/>
        </w:rPr>
        <w:t>s</w:t>
      </w:r>
      <w:r w:rsidR="00874CE5">
        <w:rPr>
          <w:rFonts w:ascii="Times New Roman" w:hAnsi="Times New Roman" w:cs="Times New Roman"/>
        </w:rPr>
        <w:t xml:space="preserve">. </w:t>
      </w:r>
    </w:p>
    <w:p w14:paraId="20C64B3A" w14:textId="77777777" w:rsidR="00874CE5" w:rsidRDefault="00874CE5" w:rsidP="009C497C">
      <w:pPr>
        <w:spacing w:after="0" w:line="240" w:lineRule="auto"/>
        <w:rPr>
          <w:rFonts w:ascii="Times New Roman" w:hAnsi="Times New Roman" w:cs="Times New Roman"/>
        </w:rPr>
      </w:pPr>
    </w:p>
    <w:p w14:paraId="7240B381" w14:textId="77777777" w:rsidR="008A1BFC" w:rsidRPr="00C137AC" w:rsidRDefault="009B5DC6" w:rsidP="00924910">
      <w:pPr>
        <w:spacing w:after="0" w:line="240" w:lineRule="auto"/>
        <w:rPr>
          <w:rFonts w:ascii="Times New Roman" w:hAnsi="Times New Roman" w:cs="Times New Roman"/>
        </w:rPr>
      </w:pPr>
      <w:r>
        <w:rPr>
          <w:rFonts w:ascii="Times New Roman" w:hAnsi="Times New Roman" w:cs="Times New Roman"/>
        </w:rPr>
        <w:t>This RFI is requesting information to further understand what R&amp;D is needed</w:t>
      </w:r>
      <w:r w:rsidR="00924910">
        <w:rPr>
          <w:rFonts w:ascii="Times New Roman" w:hAnsi="Times New Roman" w:cs="Times New Roman"/>
        </w:rPr>
        <w:t xml:space="preserve"> in both field laboratory studies and laboratory</w:t>
      </w:r>
      <w:r w:rsidR="00942107">
        <w:rPr>
          <w:rFonts w:ascii="Times New Roman" w:hAnsi="Times New Roman" w:cs="Times New Roman"/>
        </w:rPr>
        <w:t>-b</w:t>
      </w:r>
      <w:r w:rsidR="00924910">
        <w:rPr>
          <w:rFonts w:ascii="Times New Roman" w:hAnsi="Times New Roman" w:cs="Times New Roman"/>
        </w:rPr>
        <w:t>ased R&amp;D</w:t>
      </w:r>
      <w:r>
        <w:rPr>
          <w:rFonts w:ascii="Times New Roman" w:hAnsi="Times New Roman" w:cs="Times New Roman"/>
        </w:rPr>
        <w:t xml:space="preserve"> </w:t>
      </w:r>
      <w:r w:rsidR="00942107">
        <w:rPr>
          <w:rFonts w:ascii="Times New Roman" w:hAnsi="Times New Roman" w:cs="Times New Roman"/>
        </w:rPr>
        <w:t>related to</w:t>
      </w:r>
      <w:r>
        <w:rPr>
          <w:rFonts w:ascii="Times New Roman" w:hAnsi="Times New Roman" w:cs="Times New Roman"/>
        </w:rPr>
        <w:t xml:space="preserve"> </w:t>
      </w:r>
      <w:r w:rsidR="00ED79D2" w:rsidRPr="00ED79D2">
        <w:rPr>
          <w:rFonts w:ascii="Times New Roman" w:hAnsi="Times New Roman" w:cs="Times New Roman"/>
        </w:rPr>
        <w:t>unique</w:t>
      </w:r>
      <w:r>
        <w:rPr>
          <w:rFonts w:ascii="Times New Roman" w:hAnsi="Times New Roman" w:cs="Times New Roman"/>
        </w:rPr>
        <w:t xml:space="preserve"> basin characteristics</w:t>
      </w:r>
      <w:r w:rsidR="00ED79D2" w:rsidRPr="00ED79D2">
        <w:rPr>
          <w:rFonts w:ascii="Times New Roman" w:hAnsi="Times New Roman" w:cs="Times New Roman"/>
        </w:rPr>
        <w:t xml:space="preserve"> and specific geologic setting</w:t>
      </w:r>
      <w:r w:rsidR="00924910">
        <w:rPr>
          <w:rFonts w:ascii="Times New Roman" w:hAnsi="Times New Roman" w:cs="Times New Roman"/>
        </w:rPr>
        <w:t>s</w:t>
      </w:r>
      <w:r w:rsidR="00ED79D2" w:rsidRPr="00ED79D2">
        <w:rPr>
          <w:rFonts w:ascii="Times New Roman" w:hAnsi="Times New Roman" w:cs="Times New Roman"/>
        </w:rPr>
        <w:t xml:space="preserve"> within basin</w:t>
      </w:r>
      <w:r w:rsidR="00942107">
        <w:rPr>
          <w:rFonts w:ascii="Times New Roman" w:hAnsi="Times New Roman" w:cs="Times New Roman"/>
        </w:rPr>
        <w:t>s</w:t>
      </w:r>
      <w:r w:rsidR="00ED79D2" w:rsidRPr="00ED79D2">
        <w:rPr>
          <w:rFonts w:ascii="Times New Roman" w:hAnsi="Times New Roman" w:cs="Times New Roman"/>
        </w:rPr>
        <w:t xml:space="preserve">.  </w:t>
      </w:r>
      <w:r>
        <w:rPr>
          <w:rFonts w:ascii="Times New Roman" w:hAnsi="Times New Roman" w:cs="Times New Roman"/>
        </w:rPr>
        <w:t xml:space="preserve">Information </w:t>
      </w:r>
      <w:r w:rsidR="00942107">
        <w:rPr>
          <w:rFonts w:ascii="Times New Roman" w:hAnsi="Times New Roman" w:cs="Times New Roman"/>
        </w:rPr>
        <w:t xml:space="preserve">is sought on </w:t>
      </w:r>
      <w:r w:rsidR="00ED79D2" w:rsidRPr="00ED79D2">
        <w:rPr>
          <w:rFonts w:ascii="Times New Roman" w:hAnsi="Times New Roman" w:cs="Times New Roman"/>
        </w:rPr>
        <w:t xml:space="preserve">what unique characteristics </w:t>
      </w:r>
      <w:r w:rsidR="00942107">
        <w:rPr>
          <w:rFonts w:ascii="Times New Roman" w:hAnsi="Times New Roman" w:cs="Times New Roman"/>
        </w:rPr>
        <w:t xml:space="preserve">from </w:t>
      </w:r>
      <w:r w:rsidR="00ED79D2" w:rsidRPr="00ED79D2">
        <w:rPr>
          <w:rFonts w:ascii="Times New Roman" w:hAnsi="Times New Roman" w:cs="Times New Roman"/>
        </w:rPr>
        <w:t>specific basin</w:t>
      </w:r>
      <w:r w:rsidR="00942107">
        <w:rPr>
          <w:rFonts w:ascii="Times New Roman" w:hAnsi="Times New Roman" w:cs="Times New Roman"/>
        </w:rPr>
        <w:t>s</w:t>
      </w:r>
      <w:r w:rsidR="00ED79D2" w:rsidRPr="00ED79D2">
        <w:rPr>
          <w:rFonts w:ascii="Times New Roman" w:hAnsi="Times New Roman" w:cs="Times New Roman"/>
        </w:rPr>
        <w:t xml:space="preserve"> and geologic setting</w:t>
      </w:r>
      <w:r w:rsidR="00942107">
        <w:rPr>
          <w:rFonts w:ascii="Times New Roman" w:hAnsi="Times New Roman" w:cs="Times New Roman"/>
        </w:rPr>
        <w:t>s</w:t>
      </w:r>
      <w:r w:rsidR="00ED79D2" w:rsidRPr="00ED79D2">
        <w:rPr>
          <w:rFonts w:ascii="Times New Roman" w:hAnsi="Times New Roman" w:cs="Times New Roman"/>
        </w:rPr>
        <w:t xml:space="preserve"> require further stu</w:t>
      </w:r>
      <w:r w:rsidR="00C137AC">
        <w:rPr>
          <w:rFonts w:ascii="Times New Roman" w:hAnsi="Times New Roman" w:cs="Times New Roman"/>
        </w:rPr>
        <w:t>dy</w:t>
      </w:r>
      <w:r w:rsidR="00942107">
        <w:rPr>
          <w:rFonts w:ascii="Times New Roman" w:hAnsi="Times New Roman" w:cs="Times New Roman"/>
        </w:rPr>
        <w:t xml:space="preserve"> before full-scale carbon storage in those basins can be optimized</w:t>
      </w:r>
      <w:r w:rsidR="00C137AC">
        <w:rPr>
          <w:rFonts w:ascii="Times New Roman" w:hAnsi="Times New Roman" w:cs="Times New Roman"/>
        </w:rPr>
        <w:t xml:space="preserve">.  </w:t>
      </w:r>
      <w:r w:rsidR="00DC225B">
        <w:rPr>
          <w:rFonts w:ascii="Times New Roman" w:eastAsia="Times New Roman" w:hAnsi="Times New Roman" w:cs="Times New Roman"/>
        </w:rPr>
        <w:t xml:space="preserve">DOE is seeking </w:t>
      </w:r>
      <w:r w:rsidR="008F001E">
        <w:rPr>
          <w:rFonts w:ascii="Times New Roman" w:eastAsia="Times New Roman" w:hAnsi="Times New Roman" w:cs="Times New Roman"/>
        </w:rPr>
        <w:t>answers to the following questions with a focus toward solutions that could be tested in a field laboratory where the field site would function as a “laboratory environment</w:t>
      </w:r>
      <w:r w:rsidR="00DC225B">
        <w:rPr>
          <w:rFonts w:ascii="Times New Roman" w:eastAsia="Times New Roman" w:hAnsi="Times New Roman" w:cs="Times New Roman"/>
        </w:rPr>
        <w:t>.</w:t>
      </w:r>
      <w:r w:rsidR="008F001E">
        <w:rPr>
          <w:rFonts w:ascii="Times New Roman" w:eastAsia="Times New Roman" w:hAnsi="Times New Roman" w:cs="Times New Roman"/>
        </w:rPr>
        <w:t>”</w:t>
      </w:r>
    </w:p>
    <w:bookmarkEnd w:id="4"/>
    <w:p w14:paraId="373347FC" w14:textId="77777777" w:rsidR="00BD21FA" w:rsidRDefault="00BD21FA" w:rsidP="00924910">
      <w:pPr>
        <w:spacing w:after="0" w:line="240" w:lineRule="auto"/>
        <w:rPr>
          <w:rFonts w:ascii="Times New Roman" w:hAnsi="Times New Roman" w:cs="Times New Roman"/>
        </w:rPr>
      </w:pPr>
    </w:p>
    <w:p w14:paraId="455D6C95" w14:textId="77777777" w:rsidR="00DD3D47" w:rsidRDefault="009872D8" w:rsidP="00DD3D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What </w:t>
      </w:r>
      <w:r w:rsidR="008F684E">
        <w:rPr>
          <w:rFonts w:ascii="Times New Roman" w:hAnsi="Times New Roman" w:cs="Times New Roman"/>
        </w:rPr>
        <w:t>basins</w:t>
      </w:r>
      <w:r w:rsidR="006562FE">
        <w:rPr>
          <w:rFonts w:ascii="Times New Roman" w:hAnsi="Times New Roman" w:cs="Times New Roman"/>
        </w:rPr>
        <w:t>/geologic settings</w:t>
      </w:r>
      <w:r w:rsidR="00E61E7B">
        <w:rPr>
          <w:rFonts w:ascii="Times New Roman" w:hAnsi="Times New Roman" w:cs="Times New Roman"/>
        </w:rPr>
        <w:t>/storage complexes</w:t>
      </w:r>
      <w:r w:rsidR="008F684E">
        <w:rPr>
          <w:rFonts w:ascii="Times New Roman" w:hAnsi="Times New Roman" w:cs="Times New Roman"/>
        </w:rPr>
        <w:t xml:space="preserve"> could be an opportunity for R&amp;D?</w:t>
      </w:r>
      <w:r w:rsidR="008F001E">
        <w:rPr>
          <w:rFonts w:ascii="Times New Roman" w:hAnsi="Times New Roman" w:cs="Times New Roman"/>
        </w:rPr>
        <w:t xml:space="preserve"> Within th</w:t>
      </w:r>
      <w:r w:rsidR="00942107">
        <w:rPr>
          <w:rFonts w:ascii="Times New Roman" w:hAnsi="Times New Roman" w:cs="Times New Roman"/>
        </w:rPr>
        <w:t>ese</w:t>
      </w:r>
      <w:r w:rsidR="008F001E">
        <w:rPr>
          <w:rFonts w:ascii="Times New Roman" w:hAnsi="Times New Roman" w:cs="Times New Roman"/>
        </w:rPr>
        <w:t xml:space="preserve"> basin</w:t>
      </w:r>
      <w:r w:rsidR="00942107">
        <w:rPr>
          <w:rFonts w:ascii="Times New Roman" w:hAnsi="Times New Roman" w:cs="Times New Roman"/>
        </w:rPr>
        <w:t>s</w:t>
      </w:r>
      <w:r w:rsidR="008F001E">
        <w:rPr>
          <w:rFonts w:ascii="Times New Roman" w:hAnsi="Times New Roman" w:cs="Times New Roman"/>
        </w:rPr>
        <w:t xml:space="preserve">, what storage </w:t>
      </w:r>
      <w:r w:rsidR="006674D3">
        <w:rPr>
          <w:rFonts w:ascii="Times New Roman" w:hAnsi="Times New Roman" w:cs="Times New Roman"/>
        </w:rPr>
        <w:t xml:space="preserve">reservoir </w:t>
      </w:r>
      <w:r w:rsidR="008F001E">
        <w:rPr>
          <w:rFonts w:ascii="Times New Roman" w:hAnsi="Times New Roman" w:cs="Times New Roman"/>
        </w:rPr>
        <w:t>types would be targeted for CO</w:t>
      </w:r>
      <w:r w:rsidR="008F001E">
        <w:rPr>
          <w:rFonts w:ascii="Times New Roman" w:hAnsi="Times New Roman" w:cs="Times New Roman"/>
          <w:vertAlign w:val="subscript"/>
        </w:rPr>
        <w:t>2</w:t>
      </w:r>
      <w:r w:rsidR="008F001E">
        <w:rPr>
          <w:rFonts w:ascii="Times New Roman" w:hAnsi="Times New Roman" w:cs="Times New Roman"/>
        </w:rPr>
        <w:t xml:space="preserve"> storage</w:t>
      </w:r>
      <w:r w:rsidR="00084542">
        <w:rPr>
          <w:rFonts w:ascii="Times New Roman" w:hAnsi="Times New Roman" w:cs="Times New Roman"/>
        </w:rPr>
        <w:t xml:space="preserve"> (oil and gas, shale, coal, saline etc.)</w:t>
      </w:r>
      <w:r w:rsidR="00976B75">
        <w:rPr>
          <w:rFonts w:ascii="Times New Roman" w:hAnsi="Times New Roman" w:cs="Times New Roman"/>
        </w:rPr>
        <w:t xml:space="preserve"> Being </w:t>
      </w:r>
      <w:r w:rsidR="00084542">
        <w:rPr>
          <w:rFonts w:ascii="Times New Roman" w:hAnsi="Times New Roman" w:cs="Times New Roman"/>
        </w:rPr>
        <w:t>as specific as possible</w:t>
      </w:r>
      <w:r w:rsidR="006F53F6">
        <w:rPr>
          <w:rFonts w:ascii="Times New Roman" w:hAnsi="Times New Roman" w:cs="Times New Roman"/>
        </w:rPr>
        <w:t>,</w:t>
      </w:r>
      <w:r w:rsidR="00976B75">
        <w:rPr>
          <w:rFonts w:ascii="Times New Roman" w:hAnsi="Times New Roman" w:cs="Times New Roman"/>
        </w:rPr>
        <w:t xml:space="preserve"> what type of reservoir comprises this setting</w:t>
      </w:r>
      <w:r w:rsidR="00084542">
        <w:rPr>
          <w:rFonts w:ascii="Times New Roman" w:hAnsi="Times New Roman" w:cs="Times New Roman"/>
        </w:rPr>
        <w:t xml:space="preserve"> (</w:t>
      </w:r>
      <w:r w:rsidR="008616F4">
        <w:rPr>
          <w:rFonts w:ascii="Times New Roman" w:hAnsi="Times New Roman" w:cs="Times New Roman"/>
        </w:rPr>
        <w:t xml:space="preserve">conventional versus </w:t>
      </w:r>
      <w:r w:rsidR="00956B95">
        <w:rPr>
          <w:rFonts w:ascii="Times New Roman" w:hAnsi="Times New Roman" w:cs="Times New Roman"/>
        </w:rPr>
        <w:t>non-</w:t>
      </w:r>
      <w:r w:rsidR="008616F4">
        <w:rPr>
          <w:rFonts w:ascii="Times New Roman" w:hAnsi="Times New Roman" w:cs="Times New Roman"/>
        </w:rPr>
        <w:t xml:space="preserve">conventional; </w:t>
      </w:r>
      <w:r w:rsidR="00084542">
        <w:rPr>
          <w:rFonts w:ascii="Times New Roman" w:hAnsi="Times New Roman" w:cs="Times New Roman"/>
        </w:rPr>
        <w:t>conventional</w:t>
      </w:r>
      <w:r w:rsidR="008616F4">
        <w:rPr>
          <w:rFonts w:ascii="Times New Roman" w:hAnsi="Times New Roman" w:cs="Times New Roman"/>
        </w:rPr>
        <w:t xml:space="preserve"> versus fairway ROZs; </w:t>
      </w:r>
      <w:r w:rsidR="008F684E">
        <w:rPr>
          <w:rFonts w:ascii="Times New Roman" w:hAnsi="Times New Roman" w:cs="Times New Roman"/>
        </w:rPr>
        <w:t>etc.)?</w:t>
      </w:r>
      <w:r w:rsidR="00DD3D47" w:rsidRPr="00DD3D47">
        <w:rPr>
          <w:rFonts w:ascii="Times New Roman" w:hAnsi="Times New Roman" w:cs="Times New Roman"/>
        </w:rPr>
        <w:t xml:space="preserve"> </w:t>
      </w:r>
      <w:r w:rsidR="008F684E">
        <w:rPr>
          <w:rFonts w:ascii="Times New Roman" w:hAnsi="Times New Roman" w:cs="Times New Roman"/>
        </w:rPr>
        <w:t>Is there an opportunity for stacked storage</w:t>
      </w:r>
      <w:r w:rsidR="00976B75">
        <w:rPr>
          <w:rFonts w:ascii="Times New Roman" w:hAnsi="Times New Roman" w:cs="Times New Roman"/>
        </w:rPr>
        <w:t xml:space="preserve"> in this setting</w:t>
      </w:r>
      <w:r w:rsidR="008F684E">
        <w:rPr>
          <w:rFonts w:ascii="Times New Roman" w:hAnsi="Times New Roman" w:cs="Times New Roman"/>
        </w:rPr>
        <w:t>?</w:t>
      </w:r>
    </w:p>
    <w:p w14:paraId="2C1B6865" w14:textId="77777777" w:rsidR="00C737A7" w:rsidRDefault="00DD3D47" w:rsidP="00DD3D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For the basin</w:t>
      </w:r>
      <w:r w:rsidR="006562FE">
        <w:rPr>
          <w:rFonts w:ascii="Times New Roman" w:hAnsi="Times New Roman" w:cs="Times New Roman"/>
        </w:rPr>
        <w:t>/geologic setting</w:t>
      </w:r>
      <w:r w:rsidR="00E61E7B">
        <w:rPr>
          <w:rFonts w:ascii="Times New Roman" w:hAnsi="Times New Roman" w:cs="Times New Roman"/>
        </w:rPr>
        <w:t>/storage complex</w:t>
      </w:r>
      <w:r>
        <w:rPr>
          <w:rFonts w:ascii="Times New Roman" w:hAnsi="Times New Roman" w:cs="Times New Roman"/>
        </w:rPr>
        <w:t xml:space="preserve"> identified, what is the current state of science and status of relevant R&amp;D?</w:t>
      </w:r>
      <w:r w:rsidR="00132B0E">
        <w:rPr>
          <w:rFonts w:ascii="Times New Roman" w:hAnsi="Times New Roman" w:cs="Times New Roman"/>
        </w:rPr>
        <w:t xml:space="preserve"> What </w:t>
      </w:r>
      <w:r w:rsidR="00E011F4">
        <w:rPr>
          <w:rFonts w:ascii="Times New Roman" w:hAnsi="Times New Roman" w:cs="Times New Roman"/>
        </w:rPr>
        <w:t xml:space="preserve">are the challenges and what </w:t>
      </w:r>
      <w:r w:rsidR="00132B0E">
        <w:rPr>
          <w:rFonts w:ascii="Times New Roman" w:hAnsi="Times New Roman" w:cs="Times New Roman"/>
        </w:rPr>
        <w:t xml:space="preserve">additional R&amp;D is needed? </w:t>
      </w:r>
    </w:p>
    <w:p w14:paraId="3280C37C" w14:textId="77777777" w:rsidR="00132B0E" w:rsidRDefault="00132B0E" w:rsidP="00132B0E">
      <w:pPr>
        <w:pStyle w:val="ListParagraph"/>
        <w:spacing w:after="0" w:line="240" w:lineRule="auto"/>
        <w:ind w:left="1080"/>
        <w:rPr>
          <w:rFonts w:ascii="Times New Roman" w:hAnsi="Times New Roman" w:cs="Times New Roman"/>
        </w:rPr>
      </w:pPr>
      <w:r>
        <w:rPr>
          <w:rFonts w:ascii="Times New Roman" w:hAnsi="Times New Roman" w:cs="Times New Roman"/>
        </w:rPr>
        <w:t>The following sub</w:t>
      </w:r>
      <w:r w:rsidR="000B67A0">
        <w:rPr>
          <w:rFonts w:ascii="Times New Roman" w:hAnsi="Times New Roman" w:cs="Times New Roman"/>
        </w:rPr>
        <w:t>-</w:t>
      </w:r>
      <w:r>
        <w:rPr>
          <w:rFonts w:ascii="Times New Roman" w:hAnsi="Times New Roman" w:cs="Times New Roman"/>
        </w:rPr>
        <w:t>bullets are potential areas for consideration</w:t>
      </w:r>
      <w:r w:rsidR="000B67A0">
        <w:rPr>
          <w:rFonts w:ascii="Times New Roman" w:hAnsi="Times New Roman" w:cs="Times New Roman"/>
        </w:rPr>
        <w:t>. Technologies/methodologies for:</w:t>
      </w:r>
    </w:p>
    <w:p w14:paraId="10D828E4" w14:textId="77777777" w:rsidR="00132B0E" w:rsidRDefault="00132B0E" w:rsidP="00132B0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lastRenderedPageBreak/>
        <w:t>Site characterization</w:t>
      </w:r>
      <w:r w:rsidR="00A8528C">
        <w:rPr>
          <w:rFonts w:ascii="Times New Roman" w:hAnsi="Times New Roman" w:cs="Times New Roman"/>
        </w:rPr>
        <w:t xml:space="preserve"> including </w:t>
      </w:r>
      <w:r w:rsidR="00956B95">
        <w:rPr>
          <w:rFonts w:ascii="Times New Roman" w:hAnsi="Times New Roman" w:cs="Times New Roman"/>
        </w:rPr>
        <w:t>non-</w:t>
      </w:r>
      <w:r w:rsidR="00A8528C">
        <w:rPr>
          <w:rFonts w:ascii="Times New Roman" w:hAnsi="Times New Roman" w:cs="Times New Roman"/>
        </w:rPr>
        <w:t>conventional characterization</w:t>
      </w:r>
    </w:p>
    <w:p w14:paraId="4FA5792F" w14:textId="77777777" w:rsidR="00132B0E" w:rsidRDefault="000B67A0" w:rsidP="00132B0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T</w:t>
      </w:r>
      <w:r w:rsidR="00132B0E">
        <w:rPr>
          <w:rFonts w:ascii="Times New Roman" w:hAnsi="Times New Roman" w:cs="Times New Roman"/>
        </w:rPr>
        <w:t>rack</w:t>
      </w:r>
      <w:r>
        <w:rPr>
          <w:rFonts w:ascii="Times New Roman" w:hAnsi="Times New Roman" w:cs="Times New Roman"/>
        </w:rPr>
        <w:t>ing</w:t>
      </w:r>
      <w:r w:rsidR="00132B0E">
        <w:rPr>
          <w:rFonts w:ascii="Times New Roman" w:hAnsi="Times New Roman" w:cs="Times New Roman"/>
        </w:rPr>
        <w:t xml:space="preserve"> CO</w:t>
      </w:r>
      <w:r w:rsidR="00132B0E">
        <w:rPr>
          <w:rFonts w:ascii="Times New Roman" w:hAnsi="Times New Roman" w:cs="Times New Roman"/>
          <w:vertAlign w:val="subscript"/>
        </w:rPr>
        <w:t>2</w:t>
      </w:r>
      <w:r w:rsidR="00132B0E">
        <w:rPr>
          <w:rFonts w:ascii="Times New Roman" w:hAnsi="Times New Roman" w:cs="Times New Roman"/>
        </w:rPr>
        <w:t xml:space="preserve"> plumes/detect</w:t>
      </w:r>
      <w:r>
        <w:rPr>
          <w:rFonts w:ascii="Times New Roman" w:hAnsi="Times New Roman" w:cs="Times New Roman"/>
        </w:rPr>
        <w:t>ing</w:t>
      </w:r>
      <w:r w:rsidR="00132B0E">
        <w:rPr>
          <w:rFonts w:ascii="Times New Roman" w:hAnsi="Times New Roman" w:cs="Times New Roman"/>
        </w:rPr>
        <w:t xml:space="preserve"> CO</w:t>
      </w:r>
      <w:r w:rsidR="00132B0E">
        <w:rPr>
          <w:rFonts w:ascii="Times New Roman" w:hAnsi="Times New Roman" w:cs="Times New Roman"/>
          <w:vertAlign w:val="subscript"/>
        </w:rPr>
        <w:t>2</w:t>
      </w:r>
      <w:r w:rsidR="00132B0E">
        <w:rPr>
          <w:rFonts w:ascii="Times New Roman" w:hAnsi="Times New Roman" w:cs="Times New Roman"/>
        </w:rPr>
        <w:t xml:space="preserve">/monitoring </w:t>
      </w:r>
      <w:r w:rsidR="00A8528C">
        <w:rPr>
          <w:rFonts w:ascii="Times New Roman" w:hAnsi="Times New Roman" w:cs="Times New Roman"/>
        </w:rPr>
        <w:t>and surveillance</w:t>
      </w:r>
    </w:p>
    <w:p w14:paraId="1A26EF6C" w14:textId="77777777" w:rsidR="00132B0E" w:rsidRDefault="000B67A0" w:rsidP="00132B0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M</w:t>
      </w:r>
      <w:r w:rsidR="00132B0E">
        <w:rPr>
          <w:rFonts w:ascii="Times New Roman" w:hAnsi="Times New Roman" w:cs="Times New Roman"/>
        </w:rPr>
        <w:t>easuring/modeling/predicting induced seismicity</w:t>
      </w:r>
    </w:p>
    <w:p w14:paraId="62BBB290" w14:textId="77777777" w:rsidR="00942107" w:rsidRDefault="00942107" w:rsidP="00132B0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Locating wells or other relevant infrastructure</w:t>
      </w:r>
    </w:p>
    <w:p w14:paraId="55BE1E38" w14:textId="77777777" w:rsidR="000B67A0" w:rsidRDefault="000B67A0" w:rsidP="00132B0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Determining wellbore integrity</w:t>
      </w:r>
    </w:p>
    <w:p w14:paraId="799A375C" w14:textId="77777777" w:rsidR="000B67A0" w:rsidRDefault="000B67A0" w:rsidP="00132B0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Ensuring/assessing storage permanence</w:t>
      </w:r>
      <w:r w:rsidR="00A8528C">
        <w:rPr>
          <w:rFonts w:ascii="Times New Roman" w:hAnsi="Times New Roman" w:cs="Times New Roman"/>
        </w:rPr>
        <w:t>/understanding storage mechanisms</w:t>
      </w:r>
    </w:p>
    <w:p w14:paraId="2C4ACFA4" w14:textId="77777777" w:rsidR="000B67A0" w:rsidRDefault="000B67A0" w:rsidP="00132B0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Optimizing CO</w:t>
      </w:r>
      <w:r>
        <w:rPr>
          <w:rFonts w:ascii="Times New Roman" w:hAnsi="Times New Roman" w:cs="Times New Roman"/>
          <w:vertAlign w:val="subscript"/>
        </w:rPr>
        <w:t>2</w:t>
      </w:r>
      <w:r>
        <w:rPr>
          <w:rFonts w:ascii="Times New Roman" w:hAnsi="Times New Roman" w:cs="Times New Roman"/>
        </w:rPr>
        <w:t xml:space="preserve"> geologic storage associated with EOR</w:t>
      </w:r>
    </w:p>
    <w:p w14:paraId="4D0C8CEF" w14:textId="77777777" w:rsidR="000B67A0" w:rsidRPr="00DD3D47" w:rsidRDefault="000B67A0" w:rsidP="00132B0E">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Other</w:t>
      </w:r>
    </w:p>
    <w:p w14:paraId="75879C2A" w14:textId="77777777" w:rsidR="00084542" w:rsidRDefault="00084542" w:rsidP="0092491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For the basin</w:t>
      </w:r>
      <w:r w:rsidR="006562FE">
        <w:rPr>
          <w:rFonts w:ascii="Times New Roman" w:hAnsi="Times New Roman" w:cs="Times New Roman"/>
        </w:rPr>
        <w:t>/geologic setting</w:t>
      </w:r>
      <w:r w:rsidR="00E61E7B">
        <w:rPr>
          <w:rFonts w:ascii="Times New Roman" w:hAnsi="Times New Roman" w:cs="Times New Roman"/>
        </w:rPr>
        <w:t>/storage complex</w:t>
      </w:r>
      <w:r>
        <w:rPr>
          <w:rFonts w:ascii="Times New Roman" w:hAnsi="Times New Roman" w:cs="Times New Roman"/>
        </w:rPr>
        <w:t xml:space="preserve"> identified, what are the primary</w:t>
      </w:r>
      <w:r w:rsidR="008F684E">
        <w:rPr>
          <w:rFonts w:ascii="Times New Roman" w:hAnsi="Times New Roman" w:cs="Times New Roman"/>
        </w:rPr>
        <w:t xml:space="preserve"> and secondary</w:t>
      </w:r>
      <w:r>
        <w:rPr>
          <w:rFonts w:ascii="Times New Roman" w:hAnsi="Times New Roman" w:cs="Times New Roman"/>
        </w:rPr>
        <w:t xml:space="preserve"> challenges to value added business case implementation of CO</w:t>
      </w:r>
      <w:r>
        <w:rPr>
          <w:rFonts w:ascii="Times New Roman" w:hAnsi="Times New Roman" w:cs="Times New Roman"/>
          <w:vertAlign w:val="subscript"/>
        </w:rPr>
        <w:t>2</w:t>
      </w:r>
      <w:r>
        <w:rPr>
          <w:rFonts w:ascii="Times New Roman" w:hAnsi="Times New Roman" w:cs="Times New Roman"/>
        </w:rPr>
        <w:t xml:space="preserve"> storage?</w:t>
      </w:r>
      <w:r w:rsidR="008616F4">
        <w:rPr>
          <w:rFonts w:ascii="Times New Roman" w:hAnsi="Times New Roman" w:cs="Times New Roman"/>
        </w:rPr>
        <w:t xml:space="preserve">  What </w:t>
      </w:r>
      <w:r w:rsidR="008616F4">
        <w:rPr>
          <w:rFonts w:ascii="Times New Roman" w:eastAsia="Times New Roman" w:hAnsi="Times New Roman" w:cs="Times New Roman"/>
        </w:rPr>
        <w:t>R&amp;D</w:t>
      </w:r>
      <w:r w:rsidR="008616F4">
        <w:rPr>
          <w:rFonts w:ascii="Times New Roman" w:hAnsi="Times New Roman" w:cs="Times New Roman"/>
        </w:rPr>
        <w:t xml:space="preserve"> is needed to address these challenges?</w:t>
      </w:r>
    </w:p>
    <w:p w14:paraId="6E7EF450" w14:textId="77777777" w:rsidR="00D762B2" w:rsidRDefault="00D762B2" w:rsidP="00D762B2">
      <w:pPr>
        <w:pStyle w:val="ListParagraph"/>
        <w:spacing w:after="0" w:line="240" w:lineRule="auto"/>
        <w:ind w:left="1080"/>
        <w:rPr>
          <w:rFonts w:ascii="Times New Roman" w:hAnsi="Times New Roman" w:cs="Times New Roman"/>
        </w:rPr>
      </w:pPr>
      <w:r>
        <w:rPr>
          <w:rFonts w:ascii="Times New Roman" w:hAnsi="Times New Roman" w:cs="Times New Roman"/>
        </w:rPr>
        <w:t>Additional sub-bullets for potential consideration include:</w:t>
      </w:r>
    </w:p>
    <w:p w14:paraId="176F810C" w14:textId="77777777" w:rsidR="00870663" w:rsidRPr="00D22129" w:rsidRDefault="00942107" w:rsidP="00D22129">
      <w:pPr>
        <w:pStyle w:val="ListParagraph"/>
        <w:numPr>
          <w:ilvl w:val="1"/>
          <w:numId w:val="2"/>
        </w:numPr>
        <w:spacing w:after="0" w:line="240" w:lineRule="auto"/>
        <w:rPr>
          <w:rFonts w:ascii="Times New Roman" w:hAnsi="Times New Roman" w:cs="Times New Roman"/>
        </w:rPr>
      </w:pPr>
      <w:r w:rsidRPr="00761FBC">
        <w:rPr>
          <w:rFonts w:ascii="Times New Roman" w:eastAsia="Times New Roman" w:hAnsi="Times New Roman" w:cs="Times New Roman"/>
        </w:rPr>
        <w:t>Value-added opportunities could include but are not limited to enhanced oil recovery, enhanced gas rec</w:t>
      </w:r>
      <w:r w:rsidRPr="00942107">
        <w:rPr>
          <w:rFonts w:ascii="Times New Roman" w:eastAsia="Times New Roman" w:hAnsi="Times New Roman" w:cs="Times New Roman"/>
        </w:rPr>
        <w:t>overy, enhanced water recovery,</w:t>
      </w:r>
      <w:r w:rsidRPr="00761FBC">
        <w:rPr>
          <w:rFonts w:ascii="Times New Roman" w:eastAsia="Times New Roman" w:hAnsi="Times New Roman" w:cs="Times New Roman"/>
        </w:rPr>
        <w:t xml:space="preserve"> and subsurface energy storage</w:t>
      </w:r>
      <w:r w:rsidR="006F53F6">
        <w:rPr>
          <w:rFonts w:ascii="Times New Roman" w:eastAsia="Times New Roman" w:hAnsi="Times New Roman" w:cs="Times New Roman"/>
        </w:rPr>
        <w:t>.</w:t>
      </w:r>
      <w:r w:rsidRPr="00761FBC">
        <w:rPr>
          <w:rFonts w:ascii="Times New Roman" w:eastAsia="Times New Roman" w:hAnsi="Times New Roman" w:cs="Times New Roman"/>
        </w:rPr>
        <w:t xml:space="preserve"> </w:t>
      </w:r>
    </w:p>
    <w:p w14:paraId="2BB67710" w14:textId="77777777" w:rsidR="00555312" w:rsidRDefault="00874CE5" w:rsidP="0087066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Is the research </w:t>
      </w:r>
      <w:r w:rsidR="002F0E62">
        <w:rPr>
          <w:rFonts w:ascii="Times New Roman" w:hAnsi="Times New Roman" w:cs="Times New Roman"/>
        </w:rPr>
        <w:t xml:space="preserve">being </w:t>
      </w:r>
      <w:r w:rsidR="007F1F7A">
        <w:rPr>
          <w:rFonts w:ascii="Times New Roman" w:hAnsi="Times New Roman" w:cs="Times New Roman"/>
        </w:rPr>
        <w:t>identified also</w:t>
      </w:r>
      <w:r>
        <w:rPr>
          <w:rFonts w:ascii="Times New Roman" w:hAnsi="Times New Roman" w:cs="Times New Roman"/>
        </w:rPr>
        <w:t xml:space="preserve"> applicable to other basins</w:t>
      </w:r>
      <w:r w:rsidR="006562FE">
        <w:rPr>
          <w:rFonts w:ascii="Times New Roman" w:hAnsi="Times New Roman" w:cs="Times New Roman"/>
        </w:rPr>
        <w:t xml:space="preserve">/geologic </w:t>
      </w:r>
      <w:r w:rsidR="000B67A0">
        <w:rPr>
          <w:rFonts w:ascii="Times New Roman" w:hAnsi="Times New Roman" w:cs="Times New Roman"/>
        </w:rPr>
        <w:t>settings</w:t>
      </w:r>
      <w:r w:rsidR="00E61E7B">
        <w:rPr>
          <w:rFonts w:ascii="Times New Roman" w:hAnsi="Times New Roman" w:cs="Times New Roman"/>
        </w:rPr>
        <w:t>/storage complexes</w:t>
      </w:r>
      <w:r>
        <w:rPr>
          <w:rFonts w:ascii="Times New Roman" w:hAnsi="Times New Roman" w:cs="Times New Roman"/>
        </w:rPr>
        <w:t>?  And if so, which ones?</w:t>
      </w:r>
      <w:r w:rsidR="00555312" w:rsidRPr="00555312">
        <w:rPr>
          <w:rFonts w:ascii="Times New Roman" w:hAnsi="Times New Roman" w:cs="Times New Roman"/>
        </w:rPr>
        <w:t xml:space="preserve"> </w:t>
      </w:r>
    </w:p>
    <w:p w14:paraId="12026227" w14:textId="77777777" w:rsidR="0034513B" w:rsidRDefault="0034513B" w:rsidP="0055531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Are there existing field laboratory sites that could </w:t>
      </w:r>
      <w:r w:rsidR="009872D8">
        <w:rPr>
          <w:rFonts w:ascii="Times New Roman" w:hAnsi="Times New Roman" w:cs="Times New Roman"/>
        </w:rPr>
        <w:t xml:space="preserve">present </w:t>
      </w:r>
      <w:r w:rsidR="006562FE">
        <w:rPr>
          <w:rFonts w:ascii="Times New Roman" w:hAnsi="Times New Roman" w:cs="Times New Roman"/>
        </w:rPr>
        <w:t>synerg</w:t>
      </w:r>
      <w:r w:rsidR="009872D8">
        <w:rPr>
          <w:rFonts w:ascii="Times New Roman" w:hAnsi="Times New Roman" w:cs="Times New Roman"/>
        </w:rPr>
        <w:t>istic opportunities or could be leveraged</w:t>
      </w:r>
      <w:r w:rsidR="006562FE">
        <w:rPr>
          <w:rFonts w:ascii="Times New Roman" w:hAnsi="Times New Roman" w:cs="Times New Roman"/>
        </w:rPr>
        <w:t xml:space="preserve"> for further carbon storage research (including sites funded by other DOE Programs and sites outside of DOE Programs)?  What R&amp;D is needed</w:t>
      </w:r>
      <w:r w:rsidR="00525588">
        <w:rPr>
          <w:rFonts w:ascii="Times New Roman" w:hAnsi="Times New Roman" w:cs="Times New Roman"/>
        </w:rPr>
        <w:t xml:space="preserve"> or could be performed</w:t>
      </w:r>
      <w:r w:rsidR="006562FE">
        <w:rPr>
          <w:rFonts w:ascii="Times New Roman" w:hAnsi="Times New Roman" w:cs="Times New Roman"/>
        </w:rPr>
        <w:t xml:space="preserve"> at these sites?</w:t>
      </w:r>
    </w:p>
    <w:p w14:paraId="007C34A2" w14:textId="77777777" w:rsidR="000B67A0" w:rsidRDefault="00555312" w:rsidP="000B67A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For the specific basin</w:t>
      </w:r>
      <w:r w:rsidR="006562FE">
        <w:rPr>
          <w:rFonts w:ascii="Times New Roman" w:hAnsi="Times New Roman" w:cs="Times New Roman"/>
        </w:rPr>
        <w:t>/geologic setting</w:t>
      </w:r>
      <w:r w:rsidR="00E61E7B">
        <w:rPr>
          <w:rFonts w:ascii="Times New Roman" w:hAnsi="Times New Roman" w:cs="Times New Roman"/>
        </w:rPr>
        <w:t>/storage complex</w:t>
      </w:r>
      <w:r>
        <w:rPr>
          <w:rFonts w:ascii="Times New Roman" w:hAnsi="Times New Roman" w:cs="Times New Roman"/>
        </w:rPr>
        <w:t>, what (if any) opportunities (and associated R&amp;D needs) exist related to reduced carbon oil?</w:t>
      </w:r>
      <w:r w:rsidR="000B67A0">
        <w:rPr>
          <w:rFonts w:ascii="Times New Roman" w:hAnsi="Times New Roman" w:cs="Times New Roman"/>
        </w:rPr>
        <w:t xml:space="preserve"> </w:t>
      </w:r>
    </w:p>
    <w:p w14:paraId="37FBE2C0" w14:textId="77777777" w:rsidR="000B67A0" w:rsidRDefault="000B67A0" w:rsidP="000B67A0">
      <w:pPr>
        <w:pStyle w:val="ListParagraph"/>
        <w:spacing w:after="0" w:line="240" w:lineRule="auto"/>
        <w:ind w:left="1080"/>
        <w:rPr>
          <w:rFonts w:ascii="Times New Roman" w:hAnsi="Times New Roman" w:cs="Times New Roman"/>
        </w:rPr>
      </w:pPr>
      <w:r w:rsidRPr="000B67A0">
        <w:rPr>
          <w:rFonts w:ascii="Times New Roman" w:hAnsi="Times New Roman" w:cs="Times New Roman"/>
        </w:rPr>
        <w:t xml:space="preserve">Additional sub-bullets for potential consideration include: </w:t>
      </w:r>
    </w:p>
    <w:p w14:paraId="5536A68F" w14:textId="77777777" w:rsidR="00DB6A7F" w:rsidRDefault="00DB6A7F" w:rsidP="000B67A0">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Life-cycle assessment</w:t>
      </w:r>
    </w:p>
    <w:p w14:paraId="2CA093D7" w14:textId="77777777" w:rsidR="00A36555" w:rsidRDefault="000B67A0" w:rsidP="000B67A0">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M</w:t>
      </w:r>
      <w:r w:rsidRPr="000B67A0">
        <w:rPr>
          <w:rFonts w:ascii="Times New Roman" w:hAnsi="Times New Roman" w:cs="Times New Roman"/>
        </w:rPr>
        <w:t>ass balance quantification</w:t>
      </w:r>
    </w:p>
    <w:p w14:paraId="27547B6B" w14:textId="77777777" w:rsidR="000B67A0" w:rsidRDefault="000B67A0" w:rsidP="000B67A0">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Storage permanence</w:t>
      </w:r>
    </w:p>
    <w:p w14:paraId="6F0F8951" w14:textId="77777777" w:rsidR="00A8528C" w:rsidRDefault="00A8528C" w:rsidP="000B67A0">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Improving reservoir conformance</w:t>
      </w:r>
    </w:p>
    <w:p w14:paraId="4213D346" w14:textId="77777777" w:rsidR="000B67A0" w:rsidRPr="000B67A0" w:rsidRDefault="000B67A0" w:rsidP="000B67A0">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Other</w:t>
      </w:r>
    </w:p>
    <w:p w14:paraId="0D9CFF2C" w14:textId="77777777" w:rsidR="000B67A0" w:rsidRDefault="000B67A0" w:rsidP="00D3718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Are there other information or R&amp;D gaps that should be considered?</w:t>
      </w:r>
    </w:p>
    <w:p w14:paraId="5AF5ED2F" w14:textId="77777777" w:rsidR="00E61E7B" w:rsidRDefault="00E61E7B" w:rsidP="00E61E7B">
      <w:pPr>
        <w:spacing w:after="0" w:line="240" w:lineRule="auto"/>
        <w:rPr>
          <w:rFonts w:ascii="Times New Roman" w:hAnsi="Times New Roman" w:cs="Times New Roman"/>
        </w:rPr>
      </w:pPr>
    </w:p>
    <w:p w14:paraId="279918BD" w14:textId="77777777" w:rsidR="00E61E7B" w:rsidRPr="00925DE9" w:rsidRDefault="00E61E7B" w:rsidP="00E61E7B">
      <w:pPr>
        <w:pStyle w:val="Default"/>
        <w:rPr>
          <w:rFonts w:ascii="Times New Roman" w:hAnsi="Times New Roman" w:cs="Times New Roman"/>
          <w:b/>
          <w:sz w:val="22"/>
          <w:szCs w:val="22"/>
        </w:rPr>
      </w:pPr>
      <w:r w:rsidRPr="00925DE9">
        <w:rPr>
          <w:rFonts w:ascii="Times New Roman" w:hAnsi="Times New Roman" w:cs="Times New Roman"/>
          <w:b/>
          <w:sz w:val="22"/>
          <w:szCs w:val="22"/>
        </w:rPr>
        <w:t>Responses Due</w:t>
      </w:r>
    </w:p>
    <w:p w14:paraId="3756DD62" w14:textId="77777777" w:rsidR="00E61E7B" w:rsidRPr="00925DE9" w:rsidRDefault="00E61E7B" w:rsidP="00E61E7B">
      <w:pPr>
        <w:pStyle w:val="Default"/>
        <w:rPr>
          <w:rFonts w:ascii="Times New Roman" w:hAnsi="Times New Roman" w:cs="Times New Roman"/>
          <w:b/>
          <w:sz w:val="22"/>
          <w:szCs w:val="22"/>
        </w:rPr>
      </w:pPr>
    </w:p>
    <w:p w14:paraId="1A77C076" w14:textId="7633BE01" w:rsidR="00E61E7B" w:rsidRPr="00925DE9" w:rsidRDefault="00E61E7B" w:rsidP="00925DE9">
      <w:pPr>
        <w:spacing w:after="0" w:line="240" w:lineRule="auto"/>
        <w:rPr>
          <w:rFonts w:ascii="Times New Roman" w:hAnsi="Times New Roman" w:cs="Times New Roman"/>
        </w:rPr>
      </w:pPr>
      <w:r w:rsidRPr="00925DE9">
        <w:rPr>
          <w:rFonts w:ascii="Times New Roman" w:hAnsi="Times New Roman" w:cs="Times New Roman"/>
        </w:rPr>
        <w:t xml:space="preserve">Responses to this RFI are due no later than 11:59 PM ET on December </w:t>
      </w:r>
      <w:r w:rsidR="00641997">
        <w:rPr>
          <w:rFonts w:ascii="Times New Roman" w:hAnsi="Times New Roman" w:cs="Times New Roman"/>
        </w:rPr>
        <w:t>19</w:t>
      </w:r>
      <w:r w:rsidRPr="00925DE9">
        <w:rPr>
          <w:rFonts w:ascii="Times New Roman" w:hAnsi="Times New Roman" w:cs="Times New Roman"/>
        </w:rPr>
        <w:t xml:space="preserve">, 2017. Responses are to be submitted electronically in Adobe Acrobat PDF, </w:t>
      </w:r>
      <w:r w:rsidR="00494591">
        <w:rPr>
          <w:rFonts w:ascii="Times New Roman" w:hAnsi="Times New Roman" w:cs="Times New Roman"/>
        </w:rPr>
        <w:t xml:space="preserve">should include a reference to “RFI: DE-FOA-0001863”, use </w:t>
      </w:r>
      <w:r w:rsidRPr="00925DE9">
        <w:rPr>
          <w:rFonts w:ascii="Times New Roman" w:hAnsi="Times New Roman" w:cs="Times New Roman"/>
        </w:rPr>
        <w:t xml:space="preserve">minimum font size 11, </w:t>
      </w:r>
      <w:r w:rsidR="00494591">
        <w:rPr>
          <w:rFonts w:ascii="Times New Roman" w:hAnsi="Times New Roman" w:cs="Times New Roman"/>
        </w:rPr>
        <w:t xml:space="preserve">and be submitted </w:t>
      </w:r>
      <w:r w:rsidRPr="00925DE9">
        <w:rPr>
          <w:rFonts w:ascii="Times New Roman" w:hAnsi="Times New Roman" w:cs="Times New Roman"/>
        </w:rPr>
        <w:t xml:space="preserve">to the National Energy Technology Laboratory (NETL) at the following e-mail address: </w:t>
      </w:r>
      <w:hyperlink r:id="rId8" w:history="1">
        <w:r w:rsidRPr="00925DE9">
          <w:rPr>
            <w:rFonts w:ascii="Times New Roman" w:hAnsi="Times New Roman" w:cs="Times New Roman"/>
          </w:rPr>
          <w:t>Amanda.Lopez@netl.doe.gov</w:t>
        </w:r>
      </w:hyperlink>
      <w:r w:rsidRPr="00925DE9">
        <w:rPr>
          <w:rFonts w:ascii="Times New Roman" w:hAnsi="Times New Roman" w:cs="Times New Roman"/>
        </w:rPr>
        <w:t>. Please limit responses to 7 pages or less.  The DOE will treat all responses as confidential business sensitive information, unless otherwise indicated by the Respondent. Responses should be marked accordingly.</w:t>
      </w:r>
    </w:p>
    <w:p w14:paraId="7F1F29C2" w14:textId="77777777" w:rsidR="00E61E7B" w:rsidRPr="00925DE9" w:rsidRDefault="00E61E7B" w:rsidP="00E61E7B">
      <w:pPr>
        <w:pStyle w:val="Default"/>
        <w:rPr>
          <w:rFonts w:ascii="Times New Roman" w:hAnsi="Times New Roman" w:cs="Times New Roman"/>
          <w:b/>
          <w:sz w:val="22"/>
          <w:szCs w:val="22"/>
        </w:rPr>
      </w:pPr>
    </w:p>
    <w:p w14:paraId="6991EED6" w14:textId="77777777" w:rsidR="00E61E7B" w:rsidRPr="00925DE9" w:rsidRDefault="00E61E7B" w:rsidP="00E61E7B">
      <w:pPr>
        <w:pStyle w:val="Default"/>
        <w:rPr>
          <w:rFonts w:ascii="Times New Roman" w:hAnsi="Times New Roman" w:cs="Times New Roman"/>
          <w:b/>
          <w:sz w:val="22"/>
          <w:szCs w:val="22"/>
        </w:rPr>
      </w:pPr>
      <w:r w:rsidRPr="00925DE9">
        <w:rPr>
          <w:rFonts w:ascii="Times New Roman" w:hAnsi="Times New Roman" w:cs="Times New Roman"/>
          <w:b/>
          <w:sz w:val="22"/>
          <w:szCs w:val="22"/>
        </w:rPr>
        <w:t>Applicant Information</w:t>
      </w:r>
    </w:p>
    <w:p w14:paraId="1E846F38" w14:textId="77777777" w:rsidR="00E61E7B" w:rsidRPr="00925DE9" w:rsidRDefault="00E61E7B" w:rsidP="00E61E7B">
      <w:pPr>
        <w:pStyle w:val="Default"/>
        <w:rPr>
          <w:rFonts w:ascii="Times New Roman" w:hAnsi="Times New Roman" w:cs="Times New Roman"/>
          <w:b/>
          <w:sz w:val="22"/>
          <w:szCs w:val="22"/>
        </w:rPr>
      </w:pPr>
    </w:p>
    <w:p w14:paraId="59AB8B43" w14:textId="77777777" w:rsidR="00E61E7B" w:rsidRPr="00925DE9" w:rsidRDefault="00E61E7B" w:rsidP="00E61E7B">
      <w:pPr>
        <w:pStyle w:val="Default"/>
        <w:rPr>
          <w:rFonts w:ascii="Times New Roman" w:hAnsi="Times New Roman" w:cs="Times New Roman"/>
          <w:sz w:val="22"/>
          <w:szCs w:val="22"/>
        </w:rPr>
      </w:pPr>
      <w:r w:rsidRPr="00925DE9">
        <w:rPr>
          <w:rFonts w:ascii="Times New Roman" w:hAnsi="Times New Roman" w:cs="Times New Roman"/>
          <w:sz w:val="22"/>
          <w:szCs w:val="22"/>
        </w:rPr>
        <w:t>It is anticipated that an FOA could be issued in 2018.   In anticipation of the FOA being released, there are several one-time actions prospective Applicants must complete in order to submit an Application.  To this end, the following information is provided:</w:t>
      </w:r>
    </w:p>
    <w:p w14:paraId="250A73F7" w14:textId="77777777" w:rsidR="00E61E7B" w:rsidRPr="00925DE9" w:rsidRDefault="00E61E7B" w:rsidP="00E61E7B">
      <w:pPr>
        <w:autoSpaceDE w:val="0"/>
        <w:autoSpaceDN w:val="0"/>
        <w:adjustRightInd w:val="0"/>
        <w:spacing w:after="0"/>
        <w:rPr>
          <w:rFonts w:ascii="Times New Roman" w:hAnsi="Times New Roman" w:cs="Times New Roman"/>
        </w:rPr>
      </w:pPr>
    </w:p>
    <w:p w14:paraId="1D0F906B" w14:textId="77777777" w:rsidR="00E61E7B" w:rsidRPr="00925DE9" w:rsidRDefault="00E61E7B" w:rsidP="00E61E7B">
      <w:pPr>
        <w:autoSpaceDE w:val="0"/>
        <w:autoSpaceDN w:val="0"/>
        <w:adjustRightInd w:val="0"/>
        <w:spacing w:after="0"/>
        <w:ind w:left="270" w:hanging="270"/>
        <w:rPr>
          <w:rFonts w:ascii="Times New Roman" w:hAnsi="Times New Roman" w:cs="Times New Roman"/>
          <w:color w:val="000000"/>
        </w:rPr>
      </w:pPr>
      <w:r w:rsidRPr="00925DE9">
        <w:rPr>
          <w:rFonts w:ascii="Times New Roman" w:hAnsi="Times New Roman" w:cs="Times New Roman"/>
          <w:color w:val="000000"/>
        </w:rPr>
        <w:t xml:space="preserve">• </w:t>
      </w:r>
      <w:r w:rsidRPr="00925DE9">
        <w:rPr>
          <w:rFonts w:ascii="Times New Roman" w:hAnsi="Times New Roman" w:cs="Times New Roman"/>
          <w:color w:val="000000"/>
        </w:rPr>
        <w:tab/>
        <w:t xml:space="preserve">Obtain a DUNS number (including the plus 4 extension, if applicable) at </w:t>
      </w:r>
      <w:r w:rsidRPr="00925DE9">
        <w:rPr>
          <w:rFonts w:ascii="Times New Roman" w:hAnsi="Times New Roman" w:cs="Times New Roman"/>
          <w:i/>
          <w:iCs/>
          <w:color w:val="0000FF"/>
          <w:u w:val="single"/>
        </w:rPr>
        <w:t>http://fedgov.dnb.com/webform</w:t>
      </w:r>
      <w:r w:rsidRPr="00925DE9">
        <w:rPr>
          <w:rFonts w:ascii="Times New Roman" w:hAnsi="Times New Roman" w:cs="Times New Roman"/>
          <w:color w:val="000000"/>
        </w:rPr>
        <w:t xml:space="preserve">. </w:t>
      </w:r>
    </w:p>
    <w:p w14:paraId="7924097F" w14:textId="77777777" w:rsidR="00E61E7B" w:rsidRPr="00925DE9" w:rsidRDefault="00E61E7B" w:rsidP="00E61E7B">
      <w:pPr>
        <w:autoSpaceDE w:val="0"/>
        <w:autoSpaceDN w:val="0"/>
        <w:adjustRightInd w:val="0"/>
        <w:spacing w:after="0"/>
        <w:ind w:left="270" w:hanging="270"/>
        <w:rPr>
          <w:rFonts w:ascii="Times New Roman" w:hAnsi="Times New Roman" w:cs="Times New Roman"/>
          <w:color w:val="000000"/>
        </w:rPr>
      </w:pPr>
      <w:r w:rsidRPr="00925DE9">
        <w:rPr>
          <w:rFonts w:ascii="Times New Roman" w:hAnsi="Times New Roman" w:cs="Times New Roman"/>
          <w:color w:val="000000"/>
        </w:rPr>
        <w:lastRenderedPageBreak/>
        <w:t xml:space="preserve">• </w:t>
      </w:r>
      <w:r w:rsidRPr="00925DE9">
        <w:rPr>
          <w:rFonts w:ascii="Times New Roman" w:hAnsi="Times New Roman" w:cs="Times New Roman"/>
          <w:color w:val="000000"/>
        </w:rPr>
        <w:tab/>
        <w:t xml:space="preserve">Register with SAM at </w:t>
      </w:r>
      <w:r w:rsidRPr="00925DE9">
        <w:rPr>
          <w:rFonts w:ascii="Times New Roman" w:hAnsi="Times New Roman" w:cs="Times New Roman"/>
          <w:i/>
          <w:iCs/>
          <w:color w:val="0000FF"/>
          <w:u w:val="single"/>
        </w:rPr>
        <w:t>https://www.sam.gov</w:t>
      </w:r>
      <w:r w:rsidRPr="00925DE9">
        <w:rPr>
          <w:rFonts w:ascii="Times New Roman" w:hAnsi="Times New Roman" w:cs="Times New Roman"/>
          <w:color w:val="000000"/>
        </w:rPr>
        <w:t>.  Designating an Electronic Business Point of Contact (</w:t>
      </w:r>
      <w:proofErr w:type="spellStart"/>
      <w:r w:rsidRPr="00925DE9">
        <w:rPr>
          <w:rFonts w:ascii="Times New Roman" w:hAnsi="Times New Roman" w:cs="Times New Roman"/>
          <w:color w:val="000000"/>
        </w:rPr>
        <w:t>EBiz</w:t>
      </w:r>
      <w:proofErr w:type="spellEnd"/>
      <w:r w:rsidRPr="00925DE9">
        <w:rPr>
          <w:rFonts w:ascii="Times New Roman" w:hAnsi="Times New Roman" w:cs="Times New Roman"/>
          <w:color w:val="000000"/>
        </w:rPr>
        <w:t xml:space="preserve"> POC) and obtaining a special password called an MPIN are important steps in SAM registration. Please update your SAM registration annually. </w:t>
      </w:r>
    </w:p>
    <w:p w14:paraId="768D48EA" w14:textId="77777777" w:rsidR="00E61E7B" w:rsidRPr="004D71BE" w:rsidRDefault="00E61E7B" w:rsidP="00E61E7B">
      <w:pPr>
        <w:autoSpaceDE w:val="0"/>
        <w:autoSpaceDN w:val="0"/>
        <w:adjustRightInd w:val="0"/>
        <w:spacing w:after="0"/>
        <w:ind w:left="270" w:hanging="270"/>
        <w:rPr>
          <w:rFonts w:cs="Times New Roman"/>
          <w:color w:val="000000"/>
        </w:rPr>
      </w:pPr>
      <w:r w:rsidRPr="00925DE9">
        <w:rPr>
          <w:rFonts w:ascii="Times New Roman" w:hAnsi="Times New Roman" w:cs="Times New Roman"/>
          <w:color w:val="000000"/>
        </w:rPr>
        <w:t xml:space="preserve">• </w:t>
      </w:r>
      <w:r w:rsidRPr="00925DE9">
        <w:rPr>
          <w:rFonts w:ascii="Times New Roman" w:hAnsi="Times New Roman" w:cs="Times New Roman"/>
          <w:color w:val="000000"/>
        </w:rPr>
        <w:tab/>
        <w:t xml:space="preserve">Register in </w:t>
      </w:r>
      <w:proofErr w:type="spellStart"/>
      <w:r w:rsidRPr="00925DE9">
        <w:rPr>
          <w:rFonts w:ascii="Times New Roman" w:hAnsi="Times New Roman" w:cs="Times New Roman"/>
          <w:color w:val="000000"/>
        </w:rPr>
        <w:t>FedConnect</w:t>
      </w:r>
      <w:proofErr w:type="spellEnd"/>
      <w:r w:rsidRPr="00925DE9">
        <w:rPr>
          <w:rFonts w:ascii="Times New Roman" w:hAnsi="Times New Roman" w:cs="Times New Roman"/>
          <w:color w:val="000000"/>
        </w:rPr>
        <w:t xml:space="preserve"> at </w:t>
      </w:r>
      <w:r w:rsidRPr="00925DE9">
        <w:rPr>
          <w:rFonts w:ascii="Times New Roman" w:hAnsi="Times New Roman" w:cs="Times New Roman"/>
          <w:i/>
          <w:iCs/>
          <w:color w:val="0000FF"/>
          <w:u w:val="single"/>
        </w:rPr>
        <w:t>https://www.fedconnect.net/</w:t>
      </w:r>
      <w:r w:rsidRPr="00925DE9">
        <w:rPr>
          <w:rFonts w:ascii="Times New Roman" w:hAnsi="Times New Roman" w:cs="Times New Roman"/>
          <w:color w:val="000000"/>
        </w:rPr>
        <w:t>. To create an organization account, your organization’s SAM MPIN is required. For more information about the SAM MPIN or other</w:t>
      </w:r>
      <w:r w:rsidRPr="004D71BE">
        <w:rPr>
          <w:rFonts w:cs="Times New Roman"/>
          <w:color w:val="000000"/>
        </w:rPr>
        <w:t xml:space="preserve"> registration requirements, review the </w:t>
      </w:r>
      <w:proofErr w:type="spellStart"/>
      <w:r w:rsidRPr="004D71BE">
        <w:rPr>
          <w:rFonts w:cs="Times New Roman"/>
          <w:color w:val="000000"/>
        </w:rPr>
        <w:t>FedConnect</w:t>
      </w:r>
      <w:proofErr w:type="spellEnd"/>
      <w:r w:rsidRPr="004D71BE">
        <w:rPr>
          <w:rFonts w:cs="Times New Roman"/>
          <w:color w:val="000000"/>
        </w:rPr>
        <w:t xml:space="preserve"> Ready, Set, Go! Guide at </w:t>
      </w:r>
      <w:r w:rsidRPr="004D71BE">
        <w:rPr>
          <w:rFonts w:cs="Times New Roman"/>
          <w:i/>
          <w:iCs/>
          <w:color w:val="0000FF"/>
          <w:u w:val="single"/>
        </w:rPr>
        <w:t>https://www.fedconnect.net/FedConnect/PublicPages/FedConnect_Ready_Set_Go.pdf</w:t>
      </w:r>
      <w:r w:rsidRPr="004D71BE">
        <w:rPr>
          <w:rFonts w:cs="Times New Roman"/>
          <w:color w:val="000000"/>
        </w:rPr>
        <w:t xml:space="preserve">. </w:t>
      </w:r>
    </w:p>
    <w:p w14:paraId="25333BE9" w14:textId="77777777" w:rsidR="00E61E7B" w:rsidRPr="004D71BE" w:rsidRDefault="00E61E7B" w:rsidP="00E61E7B">
      <w:pPr>
        <w:autoSpaceDE w:val="0"/>
        <w:autoSpaceDN w:val="0"/>
        <w:adjustRightInd w:val="0"/>
        <w:spacing w:after="0"/>
        <w:ind w:left="270" w:hanging="270"/>
        <w:rPr>
          <w:rFonts w:cs="Times New Roman"/>
          <w:color w:val="000000"/>
        </w:rPr>
      </w:pPr>
      <w:r w:rsidRPr="004D71BE">
        <w:rPr>
          <w:rFonts w:cs="Times New Roman"/>
          <w:color w:val="000000"/>
        </w:rPr>
        <w:t xml:space="preserve">• </w:t>
      </w:r>
      <w:r w:rsidRPr="004D71BE">
        <w:rPr>
          <w:rFonts w:cs="Times New Roman"/>
          <w:color w:val="000000"/>
        </w:rPr>
        <w:tab/>
      </w:r>
      <w:r w:rsidRPr="00925DE9">
        <w:rPr>
          <w:rFonts w:ascii="Times New Roman" w:hAnsi="Times New Roman" w:cs="Times New Roman"/>
          <w:color w:val="000000"/>
        </w:rPr>
        <w:t xml:space="preserve">Register in Grants.gov at </w:t>
      </w:r>
      <w:r w:rsidRPr="00925DE9">
        <w:rPr>
          <w:rFonts w:ascii="Times New Roman" w:hAnsi="Times New Roman" w:cs="Times New Roman"/>
          <w:i/>
          <w:iCs/>
          <w:color w:val="0000FF"/>
        </w:rPr>
        <w:t xml:space="preserve">http://www.grants.gov/ </w:t>
      </w:r>
      <w:r w:rsidRPr="00925DE9">
        <w:rPr>
          <w:rFonts w:ascii="Times New Roman" w:hAnsi="Times New Roman" w:cs="Times New Roman"/>
          <w:color w:val="000000"/>
        </w:rPr>
        <w:t>to receive automatic updates when FOA Amendments are issued.</w:t>
      </w:r>
    </w:p>
    <w:p w14:paraId="398E19B5" w14:textId="77777777" w:rsidR="00E61E7B" w:rsidRPr="008D53AB" w:rsidRDefault="00E61E7B" w:rsidP="00E61E7B">
      <w:pPr>
        <w:spacing w:after="0" w:line="240" w:lineRule="auto"/>
        <w:rPr>
          <w:rFonts w:ascii="Times New Roman" w:hAnsi="Times New Roman" w:cs="Times New Roman"/>
        </w:rPr>
      </w:pPr>
    </w:p>
    <w:p w14:paraId="1B7D1A36" w14:textId="77777777" w:rsidR="00E61E7B" w:rsidRPr="00E61E7B" w:rsidRDefault="00E61E7B" w:rsidP="00E61E7B">
      <w:pPr>
        <w:spacing w:after="0" w:line="240" w:lineRule="auto"/>
        <w:rPr>
          <w:rFonts w:ascii="Times New Roman" w:hAnsi="Times New Roman" w:cs="Times New Roman"/>
        </w:rPr>
      </w:pPr>
    </w:p>
    <w:sectPr w:rsidR="00E61E7B" w:rsidRPr="00E61E7B" w:rsidSect="0025504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0FAF5" w14:textId="77777777" w:rsidR="00E2097A" w:rsidRDefault="00E2097A" w:rsidP="001671C9">
      <w:pPr>
        <w:spacing w:after="0" w:line="240" w:lineRule="auto"/>
      </w:pPr>
      <w:r>
        <w:separator/>
      </w:r>
    </w:p>
  </w:endnote>
  <w:endnote w:type="continuationSeparator" w:id="0">
    <w:p w14:paraId="7D80AB0B" w14:textId="77777777" w:rsidR="00E2097A" w:rsidRDefault="00E2097A" w:rsidP="0016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15E8" w14:textId="77777777" w:rsidR="000B67A0" w:rsidRDefault="000B67A0">
    <w:pPr>
      <w:pStyle w:val="Footer"/>
    </w:pPr>
    <w:r>
      <w:rPr>
        <w:noProof/>
      </w:rPr>
      <mc:AlternateContent>
        <mc:Choice Requires="wps">
          <w:drawing>
            <wp:anchor distT="45720" distB="45720" distL="114300" distR="114300" simplePos="0" relativeHeight="251657216" behindDoc="0" locked="0" layoutInCell="1" allowOverlap="1" wp14:anchorId="4B5FB86C" wp14:editId="3232EA4A">
              <wp:simplePos x="0" y="0"/>
              <wp:positionH relativeFrom="margin">
                <wp:align>left</wp:align>
              </wp:positionH>
              <wp:positionV relativeFrom="page">
                <wp:posOffset>9210675</wp:posOffset>
              </wp:positionV>
              <wp:extent cx="6067425" cy="533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33400"/>
                      </a:xfrm>
                      <a:prstGeom prst="rect">
                        <a:avLst/>
                      </a:prstGeom>
                      <a:solidFill>
                        <a:srgbClr val="FFFFFF"/>
                      </a:solidFill>
                      <a:ln w="9525">
                        <a:solidFill>
                          <a:srgbClr val="000000"/>
                        </a:solidFill>
                        <a:miter lim="800000"/>
                        <a:headEnd/>
                        <a:tailEnd/>
                      </a:ln>
                    </wps:spPr>
                    <wps:txbx>
                      <w:txbxContent>
                        <w:p w14:paraId="6652F7AA" w14:textId="77777777" w:rsidR="000B67A0" w:rsidRPr="00E161F6" w:rsidRDefault="000B67A0">
                          <w:pPr>
                            <w:rPr>
                              <w:sz w:val="18"/>
                              <w:szCs w:val="18"/>
                            </w:rPr>
                          </w:pPr>
                          <w:r w:rsidRPr="00E161F6">
                            <w:rPr>
                              <w:rFonts w:ascii="Calibri" w:hAnsi="Calibri" w:cs="Calibri"/>
                              <w:i/>
                              <w:iCs/>
                              <w:color w:val="000000"/>
                              <w:sz w:val="18"/>
                              <w:szCs w:val="18"/>
                            </w:rPr>
                            <w:t>This is a Request for Information (RFI) only. DOE will not pay for information provided under this RFI and no project will be supported as a result of this RFI. This RFI is not accepting applications for financial assistance or financial incentives. DOE may or may not issue a Funding Opportunity Announcement (FOA) based on consideration of the input received from this RFI.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339E9" id="_x0000_t202" coordsize="21600,21600" o:spt="202" path="m,l,21600r21600,l21600,xe">
              <v:stroke joinstyle="miter"/>
              <v:path gradientshapeok="t" o:connecttype="rect"/>
            </v:shapetype>
            <v:shape id="Text Box 2" o:spid="_x0000_s1026" type="#_x0000_t202" style="position:absolute;margin-left:0;margin-top:725.25pt;width:477.75pt;height:42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">
              <v:textbox>
                <w:txbxContent>
                  <w:p w:rsidR="000B67A0" w:rsidRPr="00E161F6" w:rsidRDefault="000B67A0">
                    <w:pPr>
                      <w:rPr>
                        <w:sz w:val="18"/>
                        <w:szCs w:val="18"/>
                      </w:rPr>
                    </w:pPr>
                    <w:r w:rsidRPr="00E161F6">
                      <w:rPr>
                        <w:rFonts w:ascii="Calibri" w:hAnsi="Calibri" w:cs="Calibri"/>
                        <w:i/>
                        <w:iCs/>
                        <w:color w:val="000000"/>
                        <w:sz w:val="18"/>
                        <w:szCs w:val="18"/>
                      </w:rPr>
                      <w:t>This is a Request for Information (RFI) only. DOE will not pay for information provided under this RFI and no project will be supported as a result of this RFI. This RFI is not accepting applications for financial assistance or financial incentives. DOE may or may not issue a Funding Opportunity Announcement (FOA) based on consideration of the input received from this RFI.</w:t>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1D400" w14:textId="77777777" w:rsidR="00E2097A" w:rsidRDefault="00E2097A" w:rsidP="001671C9">
      <w:pPr>
        <w:spacing w:after="0" w:line="240" w:lineRule="auto"/>
      </w:pPr>
      <w:r>
        <w:separator/>
      </w:r>
    </w:p>
  </w:footnote>
  <w:footnote w:type="continuationSeparator" w:id="0">
    <w:p w14:paraId="00149A3A" w14:textId="77777777" w:rsidR="00E2097A" w:rsidRDefault="00E2097A" w:rsidP="0016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49859" w14:textId="05B0A05A" w:rsidR="000B67A0" w:rsidRDefault="00D06EAF">
    <w:pPr>
      <w:pStyle w:val="Header"/>
      <w:jc w:val="center"/>
    </w:pPr>
    <w:sdt>
      <w:sdtPr>
        <w:id w:val="-1588537770"/>
        <w:docPartObj>
          <w:docPartGallery w:val="Page Numbers (Top of Page)"/>
          <w:docPartUnique/>
        </w:docPartObj>
      </w:sdtPr>
      <w:sdtEndPr>
        <w:rPr>
          <w:noProof/>
        </w:rPr>
      </w:sdtEndPr>
      <w:sdtContent>
        <w:r w:rsidR="000B67A0">
          <w:fldChar w:fldCharType="begin"/>
        </w:r>
        <w:r w:rsidR="000B67A0">
          <w:instrText xml:space="preserve"> PAGE   \* MERGEFORMAT </w:instrText>
        </w:r>
        <w:r w:rsidR="000B67A0">
          <w:fldChar w:fldCharType="separate"/>
        </w:r>
        <w:r>
          <w:rPr>
            <w:noProof/>
          </w:rPr>
          <w:t>6</w:t>
        </w:r>
        <w:r w:rsidR="000B67A0">
          <w:rPr>
            <w:noProof/>
          </w:rPr>
          <w:fldChar w:fldCharType="end"/>
        </w:r>
      </w:sdtContent>
    </w:sdt>
  </w:p>
  <w:p w14:paraId="71E54F38" w14:textId="77777777" w:rsidR="000B67A0" w:rsidRDefault="000B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6CD"/>
    <w:multiLevelType w:val="hybridMultilevel"/>
    <w:tmpl w:val="E7CAD4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A1FCD"/>
    <w:multiLevelType w:val="hybridMultilevel"/>
    <w:tmpl w:val="0E426472"/>
    <w:lvl w:ilvl="0" w:tplc="A2564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81625"/>
    <w:multiLevelType w:val="hybridMultilevel"/>
    <w:tmpl w:val="71240A16"/>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86223"/>
    <w:multiLevelType w:val="hybridMultilevel"/>
    <w:tmpl w:val="487AD6C2"/>
    <w:lvl w:ilvl="0" w:tplc="B85AC8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57684"/>
    <w:multiLevelType w:val="hybridMultilevel"/>
    <w:tmpl w:val="D42640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97F9B"/>
    <w:multiLevelType w:val="hybridMultilevel"/>
    <w:tmpl w:val="AC361A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125FA4"/>
    <w:multiLevelType w:val="hybridMultilevel"/>
    <w:tmpl w:val="DE840840"/>
    <w:lvl w:ilvl="0" w:tplc="60143B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B189E"/>
    <w:multiLevelType w:val="hybridMultilevel"/>
    <w:tmpl w:val="3310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450FB"/>
    <w:multiLevelType w:val="hybridMultilevel"/>
    <w:tmpl w:val="DDB02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686B71"/>
    <w:multiLevelType w:val="hybridMultilevel"/>
    <w:tmpl w:val="17289D58"/>
    <w:lvl w:ilvl="0" w:tplc="CB86475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D6F98"/>
    <w:multiLevelType w:val="hybridMultilevel"/>
    <w:tmpl w:val="E7CAD4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636CBD"/>
    <w:multiLevelType w:val="hybridMultilevel"/>
    <w:tmpl w:val="2BEC4E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FC7872"/>
    <w:multiLevelType w:val="hybridMultilevel"/>
    <w:tmpl w:val="BE6A6086"/>
    <w:lvl w:ilvl="0" w:tplc="60143B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96C17"/>
    <w:multiLevelType w:val="hybridMultilevel"/>
    <w:tmpl w:val="F3D4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76225"/>
    <w:multiLevelType w:val="hybridMultilevel"/>
    <w:tmpl w:val="EABCDD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875305"/>
    <w:multiLevelType w:val="hybridMultilevel"/>
    <w:tmpl w:val="93C22244"/>
    <w:lvl w:ilvl="0" w:tplc="8D08D42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E6FA3"/>
    <w:multiLevelType w:val="hybridMultilevel"/>
    <w:tmpl w:val="383A7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9E7657"/>
    <w:multiLevelType w:val="hybridMultilevel"/>
    <w:tmpl w:val="DDB02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C72143"/>
    <w:multiLevelType w:val="hybridMultilevel"/>
    <w:tmpl w:val="AF6E8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A1362"/>
    <w:multiLevelType w:val="hybridMultilevel"/>
    <w:tmpl w:val="320A1488"/>
    <w:lvl w:ilvl="0" w:tplc="07DE42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0108BA"/>
    <w:multiLevelType w:val="hybridMultilevel"/>
    <w:tmpl w:val="1346B3B4"/>
    <w:lvl w:ilvl="0" w:tplc="4D8426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92296"/>
    <w:multiLevelType w:val="hybridMultilevel"/>
    <w:tmpl w:val="926CD778"/>
    <w:lvl w:ilvl="0" w:tplc="3A984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A47D94"/>
    <w:multiLevelType w:val="hybridMultilevel"/>
    <w:tmpl w:val="B16A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592E5E"/>
    <w:multiLevelType w:val="hybridMultilevel"/>
    <w:tmpl w:val="09BE15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6556C"/>
    <w:multiLevelType w:val="hybridMultilevel"/>
    <w:tmpl w:val="EAD455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732667"/>
    <w:multiLevelType w:val="hybridMultilevel"/>
    <w:tmpl w:val="9394FE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E5237F"/>
    <w:multiLevelType w:val="hybridMultilevel"/>
    <w:tmpl w:val="EA54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269A1"/>
    <w:multiLevelType w:val="hybridMultilevel"/>
    <w:tmpl w:val="E99484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EE5B3E"/>
    <w:multiLevelType w:val="hybridMultilevel"/>
    <w:tmpl w:val="7C7638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96A646B"/>
    <w:multiLevelType w:val="hybridMultilevel"/>
    <w:tmpl w:val="3026A566"/>
    <w:lvl w:ilvl="0" w:tplc="DC9E2D1C">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E379C0"/>
    <w:multiLevelType w:val="hybridMultilevel"/>
    <w:tmpl w:val="6298F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CE5799"/>
    <w:multiLevelType w:val="hybridMultilevel"/>
    <w:tmpl w:val="7B6070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E33A58"/>
    <w:multiLevelType w:val="hybridMultilevel"/>
    <w:tmpl w:val="DDD49930"/>
    <w:lvl w:ilvl="0" w:tplc="5942A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D03BFB"/>
    <w:multiLevelType w:val="hybridMultilevel"/>
    <w:tmpl w:val="E99484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350230"/>
    <w:multiLevelType w:val="hybridMultilevel"/>
    <w:tmpl w:val="43D48936"/>
    <w:lvl w:ilvl="0" w:tplc="28B0481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B6A8A"/>
    <w:multiLevelType w:val="hybridMultilevel"/>
    <w:tmpl w:val="E1AE7E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0"/>
  </w:num>
  <w:num w:numId="4">
    <w:abstractNumId w:val="17"/>
  </w:num>
  <w:num w:numId="5">
    <w:abstractNumId w:val="7"/>
  </w:num>
  <w:num w:numId="6">
    <w:abstractNumId w:val="26"/>
  </w:num>
  <w:num w:numId="7">
    <w:abstractNumId w:val="8"/>
  </w:num>
  <w:num w:numId="8">
    <w:abstractNumId w:val="1"/>
  </w:num>
  <w:num w:numId="9">
    <w:abstractNumId w:val="25"/>
  </w:num>
  <w:num w:numId="10">
    <w:abstractNumId w:val="12"/>
  </w:num>
  <w:num w:numId="11">
    <w:abstractNumId w:val="19"/>
  </w:num>
  <w:num w:numId="12">
    <w:abstractNumId w:val="3"/>
  </w:num>
  <w:num w:numId="13">
    <w:abstractNumId w:val="20"/>
  </w:num>
  <w:num w:numId="14">
    <w:abstractNumId w:val="9"/>
  </w:num>
  <w:num w:numId="15">
    <w:abstractNumId w:val="15"/>
  </w:num>
  <w:num w:numId="16">
    <w:abstractNumId w:val="24"/>
  </w:num>
  <w:num w:numId="17">
    <w:abstractNumId w:val="10"/>
  </w:num>
  <w:num w:numId="18">
    <w:abstractNumId w:val="0"/>
  </w:num>
  <w:num w:numId="19">
    <w:abstractNumId w:val="35"/>
  </w:num>
  <w:num w:numId="20">
    <w:abstractNumId w:val="34"/>
  </w:num>
  <w:num w:numId="21">
    <w:abstractNumId w:val="18"/>
  </w:num>
  <w:num w:numId="22">
    <w:abstractNumId w:val="32"/>
  </w:num>
  <w:num w:numId="23">
    <w:abstractNumId w:val="23"/>
  </w:num>
  <w:num w:numId="24">
    <w:abstractNumId w:val="2"/>
  </w:num>
  <w:num w:numId="25">
    <w:abstractNumId w:val="21"/>
  </w:num>
  <w:num w:numId="26">
    <w:abstractNumId w:val="6"/>
  </w:num>
  <w:num w:numId="27">
    <w:abstractNumId w:val="29"/>
  </w:num>
  <w:num w:numId="28">
    <w:abstractNumId w:val="31"/>
  </w:num>
  <w:num w:numId="29">
    <w:abstractNumId w:val="33"/>
  </w:num>
  <w:num w:numId="30">
    <w:abstractNumId w:val="27"/>
  </w:num>
  <w:num w:numId="31">
    <w:abstractNumId w:val="16"/>
  </w:num>
  <w:num w:numId="32">
    <w:abstractNumId w:val="14"/>
  </w:num>
  <w:num w:numId="33">
    <w:abstractNumId w:val="11"/>
  </w:num>
  <w:num w:numId="34">
    <w:abstractNumId w:val="22"/>
  </w:num>
  <w:num w:numId="35">
    <w:abstractNumId w:val="13"/>
  </w:num>
  <w:num w:numId="3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34"/>
    <w:rsid w:val="00002ABA"/>
    <w:rsid w:val="000056C0"/>
    <w:rsid w:val="000065AD"/>
    <w:rsid w:val="0001770D"/>
    <w:rsid w:val="0002104B"/>
    <w:rsid w:val="00025315"/>
    <w:rsid w:val="00032AF6"/>
    <w:rsid w:val="00036572"/>
    <w:rsid w:val="00037915"/>
    <w:rsid w:val="000418DE"/>
    <w:rsid w:val="0004239A"/>
    <w:rsid w:val="00047850"/>
    <w:rsid w:val="000535C0"/>
    <w:rsid w:val="00054D85"/>
    <w:rsid w:val="00054F36"/>
    <w:rsid w:val="0006641E"/>
    <w:rsid w:val="000773F5"/>
    <w:rsid w:val="00084473"/>
    <w:rsid w:val="00084542"/>
    <w:rsid w:val="0009137B"/>
    <w:rsid w:val="000915B8"/>
    <w:rsid w:val="00091F00"/>
    <w:rsid w:val="000930B9"/>
    <w:rsid w:val="000A08BC"/>
    <w:rsid w:val="000A55EB"/>
    <w:rsid w:val="000A77A8"/>
    <w:rsid w:val="000B5A92"/>
    <w:rsid w:val="000B67A0"/>
    <w:rsid w:val="000C4F03"/>
    <w:rsid w:val="000C7DC0"/>
    <w:rsid w:val="000D182B"/>
    <w:rsid w:val="000D21FE"/>
    <w:rsid w:val="000D26D9"/>
    <w:rsid w:val="000D37E3"/>
    <w:rsid w:val="000D764E"/>
    <w:rsid w:val="000E230A"/>
    <w:rsid w:val="000E4FF4"/>
    <w:rsid w:val="000E5DA8"/>
    <w:rsid w:val="000F6385"/>
    <w:rsid w:val="00102AE2"/>
    <w:rsid w:val="001038D8"/>
    <w:rsid w:val="0011457A"/>
    <w:rsid w:val="00126A8C"/>
    <w:rsid w:val="00127174"/>
    <w:rsid w:val="00132B0E"/>
    <w:rsid w:val="001367FF"/>
    <w:rsid w:val="0014233F"/>
    <w:rsid w:val="00150CCB"/>
    <w:rsid w:val="0015108A"/>
    <w:rsid w:val="00153142"/>
    <w:rsid w:val="00156BFC"/>
    <w:rsid w:val="00156FF1"/>
    <w:rsid w:val="0015718F"/>
    <w:rsid w:val="00166F0F"/>
    <w:rsid w:val="001671C9"/>
    <w:rsid w:val="00167634"/>
    <w:rsid w:val="00173859"/>
    <w:rsid w:val="00181B1E"/>
    <w:rsid w:val="00181D22"/>
    <w:rsid w:val="0018539B"/>
    <w:rsid w:val="00187D0E"/>
    <w:rsid w:val="00196557"/>
    <w:rsid w:val="001B1D9F"/>
    <w:rsid w:val="001B2E11"/>
    <w:rsid w:val="001C5457"/>
    <w:rsid w:val="001C7AE3"/>
    <w:rsid w:val="001D5031"/>
    <w:rsid w:val="001D7FA3"/>
    <w:rsid w:val="001E634B"/>
    <w:rsid w:val="001E6A47"/>
    <w:rsid w:val="001E6B1F"/>
    <w:rsid w:val="001F0B30"/>
    <w:rsid w:val="001F4D6A"/>
    <w:rsid w:val="001F7B29"/>
    <w:rsid w:val="0021046B"/>
    <w:rsid w:val="002109E5"/>
    <w:rsid w:val="0021155C"/>
    <w:rsid w:val="00213E12"/>
    <w:rsid w:val="00241528"/>
    <w:rsid w:val="002468CB"/>
    <w:rsid w:val="00255041"/>
    <w:rsid w:val="002617F2"/>
    <w:rsid w:val="00264CB5"/>
    <w:rsid w:val="00266707"/>
    <w:rsid w:val="00267B68"/>
    <w:rsid w:val="002739E1"/>
    <w:rsid w:val="00273D95"/>
    <w:rsid w:val="00291CE1"/>
    <w:rsid w:val="002940D0"/>
    <w:rsid w:val="002A3593"/>
    <w:rsid w:val="002B45D4"/>
    <w:rsid w:val="002B47DD"/>
    <w:rsid w:val="002C1F40"/>
    <w:rsid w:val="002C6C02"/>
    <w:rsid w:val="002D38C7"/>
    <w:rsid w:val="002D4C23"/>
    <w:rsid w:val="002F0E62"/>
    <w:rsid w:val="003051AB"/>
    <w:rsid w:val="00313895"/>
    <w:rsid w:val="00314708"/>
    <w:rsid w:val="0032274A"/>
    <w:rsid w:val="00326DA9"/>
    <w:rsid w:val="00327993"/>
    <w:rsid w:val="00341B51"/>
    <w:rsid w:val="0034513B"/>
    <w:rsid w:val="00346FFD"/>
    <w:rsid w:val="00350EC1"/>
    <w:rsid w:val="00350F41"/>
    <w:rsid w:val="003560DA"/>
    <w:rsid w:val="00356B1B"/>
    <w:rsid w:val="003572A5"/>
    <w:rsid w:val="00362DF9"/>
    <w:rsid w:val="003659E7"/>
    <w:rsid w:val="003665BB"/>
    <w:rsid w:val="00366F29"/>
    <w:rsid w:val="00370F6A"/>
    <w:rsid w:val="003746F6"/>
    <w:rsid w:val="00376B31"/>
    <w:rsid w:val="00393455"/>
    <w:rsid w:val="0039762E"/>
    <w:rsid w:val="003A7006"/>
    <w:rsid w:val="003A7588"/>
    <w:rsid w:val="003B498A"/>
    <w:rsid w:val="003B59C6"/>
    <w:rsid w:val="003B7C86"/>
    <w:rsid w:val="003C3050"/>
    <w:rsid w:val="003D2536"/>
    <w:rsid w:val="003D70B3"/>
    <w:rsid w:val="003E6BB4"/>
    <w:rsid w:val="003E6BFA"/>
    <w:rsid w:val="003F6480"/>
    <w:rsid w:val="004056EA"/>
    <w:rsid w:val="0040685B"/>
    <w:rsid w:val="0041316C"/>
    <w:rsid w:val="00424BD0"/>
    <w:rsid w:val="00434BF3"/>
    <w:rsid w:val="004414D8"/>
    <w:rsid w:val="00443FD6"/>
    <w:rsid w:val="00444EFB"/>
    <w:rsid w:val="00451311"/>
    <w:rsid w:val="0045528F"/>
    <w:rsid w:val="00461DCB"/>
    <w:rsid w:val="00474F1B"/>
    <w:rsid w:val="004754F1"/>
    <w:rsid w:val="00477405"/>
    <w:rsid w:val="00487F3A"/>
    <w:rsid w:val="004917C8"/>
    <w:rsid w:val="00494591"/>
    <w:rsid w:val="004953B1"/>
    <w:rsid w:val="004A311D"/>
    <w:rsid w:val="004A4E83"/>
    <w:rsid w:val="004A60F6"/>
    <w:rsid w:val="004B1F1D"/>
    <w:rsid w:val="004B684D"/>
    <w:rsid w:val="004B7DCA"/>
    <w:rsid w:val="004B7ECD"/>
    <w:rsid w:val="004C0280"/>
    <w:rsid w:val="004D3086"/>
    <w:rsid w:val="004D6A8A"/>
    <w:rsid w:val="004E1669"/>
    <w:rsid w:val="004E5C82"/>
    <w:rsid w:val="004E6091"/>
    <w:rsid w:val="004F530D"/>
    <w:rsid w:val="00503B4E"/>
    <w:rsid w:val="005049C6"/>
    <w:rsid w:val="00506E11"/>
    <w:rsid w:val="00524216"/>
    <w:rsid w:val="00525588"/>
    <w:rsid w:val="005257D0"/>
    <w:rsid w:val="005314F6"/>
    <w:rsid w:val="00535B08"/>
    <w:rsid w:val="0053707A"/>
    <w:rsid w:val="005430FC"/>
    <w:rsid w:val="00546816"/>
    <w:rsid w:val="00553342"/>
    <w:rsid w:val="00555312"/>
    <w:rsid w:val="00562344"/>
    <w:rsid w:val="00572712"/>
    <w:rsid w:val="0057288A"/>
    <w:rsid w:val="0057450E"/>
    <w:rsid w:val="00580A89"/>
    <w:rsid w:val="00581647"/>
    <w:rsid w:val="00581B34"/>
    <w:rsid w:val="00582041"/>
    <w:rsid w:val="00586A22"/>
    <w:rsid w:val="00591B54"/>
    <w:rsid w:val="0059302D"/>
    <w:rsid w:val="00596BA1"/>
    <w:rsid w:val="00596E3D"/>
    <w:rsid w:val="005B20D3"/>
    <w:rsid w:val="005B25A0"/>
    <w:rsid w:val="005C5657"/>
    <w:rsid w:val="005C6EEE"/>
    <w:rsid w:val="005D06E3"/>
    <w:rsid w:val="005D2F8F"/>
    <w:rsid w:val="005E1482"/>
    <w:rsid w:val="005E1B52"/>
    <w:rsid w:val="005E61C3"/>
    <w:rsid w:val="005F2785"/>
    <w:rsid w:val="006000ED"/>
    <w:rsid w:val="006125F6"/>
    <w:rsid w:val="00614C5F"/>
    <w:rsid w:val="00615593"/>
    <w:rsid w:val="00621C87"/>
    <w:rsid w:val="00622191"/>
    <w:rsid w:val="006247BE"/>
    <w:rsid w:val="00640255"/>
    <w:rsid w:val="00641356"/>
    <w:rsid w:val="00641997"/>
    <w:rsid w:val="0064221C"/>
    <w:rsid w:val="00647CF7"/>
    <w:rsid w:val="006562FE"/>
    <w:rsid w:val="00665BC2"/>
    <w:rsid w:val="00666FE3"/>
    <w:rsid w:val="006674D3"/>
    <w:rsid w:val="00670AF8"/>
    <w:rsid w:val="006853CD"/>
    <w:rsid w:val="00686A62"/>
    <w:rsid w:val="00686CC8"/>
    <w:rsid w:val="00687C46"/>
    <w:rsid w:val="00692240"/>
    <w:rsid w:val="00694E0E"/>
    <w:rsid w:val="006B1042"/>
    <w:rsid w:val="006B2928"/>
    <w:rsid w:val="006B2BA3"/>
    <w:rsid w:val="006D4016"/>
    <w:rsid w:val="006D5825"/>
    <w:rsid w:val="006D5F2B"/>
    <w:rsid w:val="006D6471"/>
    <w:rsid w:val="006D6C71"/>
    <w:rsid w:val="006D721E"/>
    <w:rsid w:val="006D76D8"/>
    <w:rsid w:val="006D79AA"/>
    <w:rsid w:val="006E6EB1"/>
    <w:rsid w:val="006E7C3A"/>
    <w:rsid w:val="006F003F"/>
    <w:rsid w:val="006F49C6"/>
    <w:rsid w:val="006F53F6"/>
    <w:rsid w:val="006F7045"/>
    <w:rsid w:val="0070085A"/>
    <w:rsid w:val="00701F82"/>
    <w:rsid w:val="007119B1"/>
    <w:rsid w:val="007153EC"/>
    <w:rsid w:val="00723A23"/>
    <w:rsid w:val="00725504"/>
    <w:rsid w:val="00727351"/>
    <w:rsid w:val="007314CC"/>
    <w:rsid w:val="00731D7E"/>
    <w:rsid w:val="007360A3"/>
    <w:rsid w:val="007435E3"/>
    <w:rsid w:val="00744C5A"/>
    <w:rsid w:val="00751939"/>
    <w:rsid w:val="007569BC"/>
    <w:rsid w:val="00761FBC"/>
    <w:rsid w:val="007636F1"/>
    <w:rsid w:val="00763B25"/>
    <w:rsid w:val="00767341"/>
    <w:rsid w:val="007727B6"/>
    <w:rsid w:val="00773A94"/>
    <w:rsid w:val="00782213"/>
    <w:rsid w:val="00783C41"/>
    <w:rsid w:val="0078647A"/>
    <w:rsid w:val="007A06C9"/>
    <w:rsid w:val="007A06D3"/>
    <w:rsid w:val="007A3169"/>
    <w:rsid w:val="007A5292"/>
    <w:rsid w:val="007B0E3A"/>
    <w:rsid w:val="007B0E90"/>
    <w:rsid w:val="007B2075"/>
    <w:rsid w:val="007B2693"/>
    <w:rsid w:val="007C5053"/>
    <w:rsid w:val="007C6657"/>
    <w:rsid w:val="007D54C3"/>
    <w:rsid w:val="007E0522"/>
    <w:rsid w:val="007F1F7A"/>
    <w:rsid w:val="007F2DC5"/>
    <w:rsid w:val="007F6A1A"/>
    <w:rsid w:val="007F6AC6"/>
    <w:rsid w:val="0080432A"/>
    <w:rsid w:val="00805C76"/>
    <w:rsid w:val="00806AC8"/>
    <w:rsid w:val="008159B1"/>
    <w:rsid w:val="00816F58"/>
    <w:rsid w:val="00817638"/>
    <w:rsid w:val="0082040A"/>
    <w:rsid w:val="00820739"/>
    <w:rsid w:val="008227C9"/>
    <w:rsid w:val="00826FB6"/>
    <w:rsid w:val="008274B9"/>
    <w:rsid w:val="00827612"/>
    <w:rsid w:val="0083193E"/>
    <w:rsid w:val="00840D4F"/>
    <w:rsid w:val="00840DFB"/>
    <w:rsid w:val="008515B9"/>
    <w:rsid w:val="008616F4"/>
    <w:rsid w:val="0086397B"/>
    <w:rsid w:val="00863EFC"/>
    <w:rsid w:val="00866768"/>
    <w:rsid w:val="00870663"/>
    <w:rsid w:val="00870A4E"/>
    <w:rsid w:val="00874CE5"/>
    <w:rsid w:val="00883937"/>
    <w:rsid w:val="00885DDB"/>
    <w:rsid w:val="00887D51"/>
    <w:rsid w:val="0089289A"/>
    <w:rsid w:val="008976EA"/>
    <w:rsid w:val="008A06FE"/>
    <w:rsid w:val="008A1BFC"/>
    <w:rsid w:val="008A2B08"/>
    <w:rsid w:val="008A2D90"/>
    <w:rsid w:val="008A66EC"/>
    <w:rsid w:val="008A6CA2"/>
    <w:rsid w:val="008B4819"/>
    <w:rsid w:val="008C2540"/>
    <w:rsid w:val="008C6B66"/>
    <w:rsid w:val="008D234B"/>
    <w:rsid w:val="008D4B71"/>
    <w:rsid w:val="008D4E8C"/>
    <w:rsid w:val="008D5E2B"/>
    <w:rsid w:val="008E272B"/>
    <w:rsid w:val="008E2A6D"/>
    <w:rsid w:val="008E7368"/>
    <w:rsid w:val="008F001E"/>
    <w:rsid w:val="008F3DA5"/>
    <w:rsid w:val="008F442C"/>
    <w:rsid w:val="008F684E"/>
    <w:rsid w:val="008F765E"/>
    <w:rsid w:val="00904E45"/>
    <w:rsid w:val="00913F27"/>
    <w:rsid w:val="00924910"/>
    <w:rsid w:val="00925DE9"/>
    <w:rsid w:val="00926AAF"/>
    <w:rsid w:val="00942107"/>
    <w:rsid w:val="00947C63"/>
    <w:rsid w:val="009524E7"/>
    <w:rsid w:val="009524F8"/>
    <w:rsid w:val="00953CF4"/>
    <w:rsid w:val="009553C5"/>
    <w:rsid w:val="009557E7"/>
    <w:rsid w:val="00956B95"/>
    <w:rsid w:val="00957FC4"/>
    <w:rsid w:val="00960158"/>
    <w:rsid w:val="00960414"/>
    <w:rsid w:val="00961694"/>
    <w:rsid w:val="00966D91"/>
    <w:rsid w:val="00970277"/>
    <w:rsid w:val="00970B73"/>
    <w:rsid w:val="00976B75"/>
    <w:rsid w:val="00976ECC"/>
    <w:rsid w:val="009808F1"/>
    <w:rsid w:val="009857E8"/>
    <w:rsid w:val="009872D8"/>
    <w:rsid w:val="00991FD2"/>
    <w:rsid w:val="00994913"/>
    <w:rsid w:val="009A0501"/>
    <w:rsid w:val="009A0A3A"/>
    <w:rsid w:val="009A3A9E"/>
    <w:rsid w:val="009A4105"/>
    <w:rsid w:val="009A6435"/>
    <w:rsid w:val="009A7275"/>
    <w:rsid w:val="009A7F7C"/>
    <w:rsid w:val="009B5DC6"/>
    <w:rsid w:val="009C497C"/>
    <w:rsid w:val="009C7111"/>
    <w:rsid w:val="009D4734"/>
    <w:rsid w:val="009D79C8"/>
    <w:rsid w:val="009E4D8A"/>
    <w:rsid w:val="009F09AD"/>
    <w:rsid w:val="009F3E20"/>
    <w:rsid w:val="00A02B87"/>
    <w:rsid w:val="00A0318B"/>
    <w:rsid w:val="00A101EA"/>
    <w:rsid w:val="00A1323D"/>
    <w:rsid w:val="00A21450"/>
    <w:rsid w:val="00A33FC7"/>
    <w:rsid w:val="00A341B9"/>
    <w:rsid w:val="00A36555"/>
    <w:rsid w:val="00A41E60"/>
    <w:rsid w:val="00A57095"/>
    <w:rsid w:val="00A60272"/>
    <w:rsid w:val="00A66B39"/>
    <w:rsid w:val="00A672EA"/>
    <w:rsid w:val="00A71B67"/>
    <w:rsid w:val="00A73362"/>
    <w:rsid w:val="00A744C8"/>
    <w:rsid w:val="00A761AA"/>
    <w:rsid w:val="00A7728D"/>
    <w:rsid w:val="00A814EC"/>
    <w:rsid w:val="00A82DCE"/>
    <w:rsid w:val="00A8528C"/>
    <w:rsid w:val="00A943D8"/>
    <w:rsid w:val="00A96130"/>
    <w:rsid w:val="00AA2D56"/>
    <w:rsid w:val="00AA663E"/>
    <w:rsid w:val="00AB18E4"/>
    <w:rsid w:val="00AB1EDE"/>
    <w:rsid w:val="00AB36C4"/>
    <w:rsid w:val="00AB442A"/>
    <w:rsid w:val="00AC118B"/>
    <w:rsid w:val="00AC1255"/>
    <w:rsid w:val="00AC5C8A"/>
    <w:rsid w:val="00AC5ED1"/>
    <w:rsid w:val="00AD4D24"/>
    <w:rsid w:val="00AD5F97"/>
    <w:rsid w:val="00AE6034"/>
    <w:rsid w:val="00AF0B0E"/>
    <w:rsid w:val="00AF3F3D"/>
    <w:rsid w:val="00B00374"/>
    <w:rsid w:val="00B00CE2"/>
    <w:rsid w:val="00B011E8"/>
    <w:rsid w:val="00B03BBD"/>
    <w:rsid w:val="00B05D96"/>
    <w:rsid w:val="00B24F81"/>
    <w:rsid w:val="00B25D88"/>
    <w:rsid w:val="00B26B2A"/>
    <w:rsid w:val="00B43B37"/>
    <w:rsid w:val="00B45E38"/>
    <w:rsid w:val="00B52B82"/>
    <w:rsid w:val="00B60C90"/>
    <w:rsid w:val="00B60DD0"/>
    <w:rsid w:val="00B64B39"/>
    <w:rsid w:val="00B65F2A"/>
    <w:rsid w:val="00B67611"/>
    <w:rsid w:val="00B71708"/>
    <w:rsid w:val="00B718EA"/>
    <w:rsid w:val="00B74C13"/>
    <w:rsid w:val="00B74F75"/>
    <w:rsid w:val="00B81A18"/>
    <w:rsid w:val="00B9093E"/>
    <w:rsid w:val="00B909E9"/>
    <w:rsid w:val="00B91965"/>
    <w:rsid w:val="00B92201"/>
    <w:rsid w:val="00BA2673"/>
    <w:rsid w:val="00BA6F81"/>
    <w:rsid w:val="00BA73D9"/>
    <w:rsid w:val="00BB3E24"/>
    <w:rsid w:val="00BC2D18"/>
    <w:rsid w:val="00BC6901"/>
    <w:rsid w:val="00BC7240"/>
    <w:rsid w:val="00BD21FA"/>
    <w:rsid w:val="00BD4A05"/>
    <w:rsid w:val="00BE0C96"/>
    <w:rsid w:val="00C00F10"/>
    <w:rsid w:val="00C039D5"/>
    <w:rsid w:val="00C03CCE"/>
    <w:rsid w:val="00C11DDD"/>
    <w:rsid w:val="00C122B2"/>
    <w:rsid w:val="00C137AC"/>
    <w:rsid w:val="00C143A1"/>
    <w:rsid w:val="00C17C5F"/>
    <w:rsid w:val="00C20765"/>
    <w:rsid w:val="00C222B4"/>
    <w:rsid w:val="00C22F49"/>
    <w:rsid w:val="00C33DD0"/>
    <w:rsid w:val="00C4497C"/>
    <w:rsid w:val="00C46421"/>
    <w:rsid w:val="00C5037C"/>
    <w:rsid w:val="00C57D2A"/>
    <w:rsid w:val="00C61169"/>
    <w:rsid w:val="00C63DE1"/>
    <w:rsid w:val="00C666BF"/>
    <w:rsid w:val="00C6774E"/>
    <w:rsid w:val="00C67E7B"/>
    <w:rsid w:val="00C70DF7"/>
    <w:rsid w:val="00C737A7"/>
    <w:rsid w:val="00C778FF"/>
    <w:rsid w:val="00C8214C"/>
    <w:rsid w:val="00C85B3D"/>
    <w:rsid w:val="00C85D2B"/>
    <w:rsid w:val="00C93E48"/>
    <w:rsid w:val="00C94999"/>
    <w:rsid w:val="00CA2360"/>
    <w:rsid w:val="00CA418D"/>
    <w:rsid w:val="00CB1006"/>
    <w:rsid w:val="00CB4E96"/>
    <w:rsid w:val="00CC0386"/>
    <w:rsid w:val="00CC5E9F"/>
    <w:rsid w:val="00CC67A9"/>
    <w:rsid w:val="00CD1926"/>
    <w:rsid w:val="00CD78EC"/>
    <w:rsid w:val="00CE149C"/>
    <w:rsid w:val="00CE3F27"/>
    <w:rsid w:val="00CE4148"/>
    <w:rsid w:val="00CE6E8F"/>
    <w:rsid w:val="00CF4552"/>
    <w:rsid w:val="00CF51B5"/>
    <w:rsid w:val="00CF7F34"/>
    <w:rsid w:val="00D03316"/>
    <w:rsid w:val="00D0464A"/>
    <w:rsid w:val="00D0471F"/>
    <w:rsid w:val="00D06AAA"/>
    <w:rsid w:val="00D06EAF"/>
    <w:rsid w:val="00D10FF4"/>
    <w:rsid w:val="00D13A00"/>
    <w:rsid w:val="00D22129"/>
    <w:rsid w:val="00D22F1D"/>
    <w:rsid w:val="00D31AC8"/>
    <w:rsid w:val="00D3718A"/>
    <w:rsid w:val="00D4330A"/>
    <w:rsid w:val="00D4559A"/>
    <w:rsid w:val="00D541CE"/>
    <w:rsid w:val="00D60A3A"/>
    <w:rsid w:val="00D736E7"/>
    <w:rsid w:val="00D755B7"/>
    <w:rsid w:val="00D762B2"/>
    <w:rsid w:val="00D777B4"/>
    <w:rsid w:val="00D83048"/>
    <w:rsid w:val="00D845ED"/>
    <w:rsid w:val="00D86A1A"/>
    <w:rsid w:val="00D876B9"/>
    <w:rsid w:val="00D9148A"/>
    <w:rsid w:val="00D92625"/>
    <w:rsid w:val="00D95614"/>
    <w:rsid w:val="00D95D69"/>
    <w:rsid w:val="00DA5999"/>
    <w:rsid w:val="00DB6A7F"/>
    <w:rsid w:val="00DC225B"/>
    <w:rsid w:val="00DD3D47"/>
    <w:rsid w:val="00DE131C"/>
    <w:rsid w:val="00DE3EC5"/>
    <w:rsid w:val="00DE4425"/>
    <w:rsid w:val="00DE637A"/>
    <w:rsid w:val="00DE6FA9"/>
    <w:rsid w:val="00DF056A"/>
    <w:rsid w:val="00DF53F9"/>
    <w:rsid w:val="00E011F4"/>
    <w:rsid w:val="00E02C75"/>
    <w:rsid w:val="00E06882"/>
    <w:rsid w:val="00E07FF2"/>
    <w:rsid w:val="00E14E6D"/>
    <w:rsid w:val="00E161F6"/>
    <w:rsid w:val="00E2097A"/>
    <w:rsid w:val="00E36E14"/>
    <w:rsid w:val="00E40200"/>
    <w:rsid w:val="00E427CD"/>
    <w:rsid w:val="00E43071"/>
    <w:rsid w:val="00E50FC0"/>
    <w:rsid w:val="00E61136"/>
    <w:rsid w:val="00E616E0"/>
    <w:rsid w:val="00E61E7B"/>
    <w:rsid w:val="00E72D91"/>
    <w:rsid w:val="00E90733"/>
    <w:rsid w:val="00E90D9C"/>
    <w:rsid w:val="00EA145B"/>
    <w:rsid w:val="00EA14EF"/>
    <w:rsid w:val="00EA3392"/>
    <w:rsid w:val="00EA4218"/>
    <w:rsid w:val="00EA4DFA"/>
    <w:rsid w:val="00ED455C"/>
    <w:rsid w:val="00ED752C"/>
    <w:rsid w:val="00ED79D2"/>
    <w:rsid w:val="00EE31C1"/>
    <w:rsid w:val="00EF31E3"/>
    <w:rsid w:val="00EF3E32"/>
    <w:rsid w:val="00F0379F"/>
    <w:rsid w:val="00F04218"/>
    <w:rsid w:val="00F04942"/>
    <w:rsid w:val="00F0772D"/>
    <w:rsid w:val="00F07A7C"/>
    <w:rsid w:val="00F171F9"/>
    <w:rsid w:val="00F236B2"/>
    <w:rsid w:val="00F27509"/>
    <w:rsid w:val="00F27C58"/>
    <w:rsid w:val="00F353F3"/>
    <w:rsid w:val="00F36C83"/>
    <w:rsid w:val="00F42135"/>
    <w:rsid w:val="00F42280"/>
    <w:rsid w:val="00F43C33"/>
    <w:rsid w:val="00F53281"/>
    <w:rsid w:val="00F53388"/>
    <w:rsid w:val="00F55CEA"/>
    <w:rsid w:val="00F5647E"/>
    <w:rsid w:val="00F57514"/>
    <w:rsid w:val="00F63380"/>
    <w:rsid w:val="00F644AD"/>
    <w:rsid w:val="00F7514D"/>
    <w:rsid w:val="00F8435E"/>
    <w:rsid w:val="00F84751"/>
    <w:rsid w:val="00F94960"/>
    <w:rsid w:val="00F94F61"/>
    <w:rsid w:val="00F95A55"/>
    <w:rsid w:val="00F95C46"/>
    <w:rsid w:val="00F96A6F"/>
    <w:rsid w:val="00F97420"/>
    <w:rsid w:val="00F97F2C"/>
    <w:rsid w:val="00FA2844"/>
    <w:rsid w:val="00FA2CA5"/>
    <w:rsid w:val="00FA3E17"/>
    <w:rsid w:val="00FA5299"/>
    <w:rsid w:val="00FA6773"/>
    <w:rsid w:val="00FB100B"/>
    <w:rsid w:val="00FB2FBD"/>
    <w:rsid w:val="00FB5D7B"/>
    <w:rsid w:val="00FC51CE"/>
    <w:rsid w:val="00FD4CC0"/>
    <w:rsid w:val="00FD62C9"/>
    <w:rsid w:val="00FE0820"/>
    <w:rsid w:val="00FE501D"/>
    <w:rsid w:val="00FE757E"/>
    <w:rsid w:val="00FE7797"/>
    <w:rsid w:val="00FF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CC6D16"/>
  <w15:docId w15:val="{F2088FDD-C6E5-464E-BBBD-0CDD0309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D22"/>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1B67"/>
    <w:rPr>
      <w:color w:val="0563C1" w:themeColor="hyperlink"/>
      <w:u w:val="single"/>
    </w:rPr>
  </w:style>
  <w:style w:type="paragraph" w:styleId="BalloonText">
    <w:name w:val="Balloon Text"/>
    <w:basedOn w:val="Normal"/>
    <w:link w:val="BalloonTextChar"/>
    <w:uiPriority w:val="99"/>
    <w:semiHidden/>
    <w:unhideWhenUsed/>
    <w:rsid w:val="00743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5E3"/>
    <w:rPr>
      <w:rFonts w:ascii="Segoe UI" w:hAnsi="Segoe UI" w:cs="Segoe UI"/>
      <w:sz w:val="18"/>
      <w:szCs w:val="18"/>
    </w:rPr>
  </w:style>
  <w:style w:type="paragraph" w:styleId="ListParagraph">
    <w:name w:val="List Paragraph"/>
    <w:basedOn w:val="Normal"/>
    <w:uiPriority w:val="34"/>
    <w:qFormat/>
    <w:rsid w:val="007435E3"/>
    <w:pPr>
      <w:ind w:left="720"/>
      <w:contextualSpacing/>
    </w:pPr>
  </w:style>
  <w:style w:type="character" w:styleId="CommentReference">
    <w:name w:val="annotation reference"/>
    <w:basedOn w:val="DefaultParagraphFont"/>
    <w:uiPriority w:val="99"/>
    <w:semiHidden/>
    <w:unhideWhenUsed/>
    <w:rsid w:val="00B74F75"/>
    <w:rPr>
      <w:sz w:val="16"/>
      <w:szCs w:val="16"/>
    </w:rPr>
  </w:style>
  <w:style w:type="paragraph" w:styleId="CommentText">
    <w:name w:val="annotation text"/>
    <w:basedOn w:val="Normal"/>
    <w:link w:val="CommentTextChar"/>
    <w:uiPriority w:val="99"/>
    <w:semiHidden/>
    <w:unhideWhenUsed/>
    <w:rsid w:val="00B74F75"/>
    <w:pPr>
      <w:spacing w:line="240" w:lineRule="auto"/>
    </w:pPr>
    <w:rPr>
      <w:sz w:val="20"/>
      <w:szCs w:val="20"/>
    </w:rPr>
  </w:style>
  <w:style w:type="character" w:customStyle="1" w:styleId="CommentTextChar">
    <w:name w:val="Comment Text Char"/>
    <w:basedOn w:val="DefaultParagraphFont"/>
    <w:link w:val="CommentText"/>
    <w:uiPriority w:val="99"/>
    <w:semiHidden/>
    <w:rsid w:val="00B74F75"/>
    <w:rPr>
      <w:sz w:val="20"/>
      <w:szCs w:val="20"/>
    </w:rPr>
  </w:style>
  <w:style w:type="paragraph" w:styleId="CommentSubject">
    <w:name w:val="annotation subject"/>
    <w:basedOn w:val="CommentText"/>
    <w:next w:val="CommentText"/>
    <w:link w:val="CommentSubjectChar"/>
    <w:uiPriority w:val="99"/>
    <w:semiHidden/>
    <w:unhideWhenUsed/>
    <w:rsid w:val="00B74F75"/>
    <w:rPr>
      <w:b/>
      <w:bCs/>
    </w:rPr>
  </w:style>
  <w:style w:type="character" w:customStyle="1" w:styleId="CommentSubjectChar">
    <w:name w:val="Comment Subject Char"/>
    <w:basedOn w:val="CommentTextChar"/>
    <w:link w:val="CommentSubject"/>
    <w:uiPriority w:val="99"/>
    <w:semiHidden/>
    <w:rsid w:val="00B74F75"/>
    <w:rPr>
      <w:b/>
      <w:bCs/>
      <w:sz w:val="20"/>
      <w:szCs w:val="20"/>
    </w:rPr>
  </w:style>
  <w:style w:type="paragraph" w:styleId="NoSpacing">
    <w:name w:val="No Spacing"/>
    <w:uiPriority w:val="1"/>
    <w:qFormat/>
    <w:rsid w:val="00D0471F"/>
    <w:pPr>
      <w:spacing w:after="0" w:line="240" w:lineRule="auto"/>
    </w:pPr>
    <w:rPr>
      <w:rFonts w:ascii="Calibri" w:eastAsia="Calibri" w:hAnsi="Calibri" w:cs="Times New Roman"/>
    </w:rPr>
  </w:style>
  <w:style w:type="paragraph" w:customStyle="1" w:styleId="Default">
    <w:name w:val="Default"/>
    <w:rsid w:val="001E6A4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6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1C9"/>
  </w:style>
  <w:style w:type="paragraph" w:styleId="Footer">
    <w:name w:val="footer"/>
    <w:basedOn w:val="Normal"/>
    <w:link w:val="FooterChar"/>
    <w:uiPriority w:val="99"/>
    <w:unhideWhenUsed/>
    <w:rsid w:val="0016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1C9"/>
  </w:style>
  <w:style w:type="paragraph" w:styleId="FootnoteText">
    <w:name w:val="footnote text"/>
    <w:basedOn w:val="Normal"/>
    <w:link w:val="FootnoteTextChar"/>
    <w:uiPriority w:val="99"/>
    <w:semiHidden/>
    <w:unhideWhenUsed/>
    <w:rsid w:val="00A57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095"/>
    <w:rPr>
      <w:sz w:val="20"/>
      <w:szCs w:val="20"/>
    </w:rPr>
  </w:style>
  <w:style w:type="character" w:styleId="FootnoteReference">
    <w:name w:val="footnote reference"/>
    <w:basedOn w:val="DefaultParagraphFont"/>
    <w:uiPriority w:val="99"/>
    <w:semiHidden/>
    <w:unhideWhenUsed/>
    <w:rsid w:val="00A57095"/>
    <w:rPr>
      <w:vertAlign w:val="superscript"/>
    </w:rPr>
  </w:style>
  <w:style w:type="paragraph" w:styleId="Revision">
    <w:name w:val="Revision"/>
    <w:hidden/>
    <w:uiPriority w:val="99"/>
    <w:semiHidden/>
    <w:rsid w:val="00F533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382673">
      <w:bodyDiv w:val="1"/>
      <w:marLeft w:val="0"/>
      <w:marRight w:val="0"/>
      <w:marTop w:val="0"/>
      <w:marBottom w:val="0"/>
      <w:divBdr>
        <w:top w:val="none" w:sz="0" w:space="0" w:color="auto"/>
        <w:left w:val="none" w:sz="0" w:space="0" w:color="auto"/>
        <w:bottom w:val="none" w:sz="0" w:space="0" w:color="auto"/>
        <w:right w:val="none" w:sz="0" w:space="0" w:color="auto"/>
      </w:divBdr>
    </w:div>
    <w:div w:id="697585442">
      <w:bodyDiv w:val="1"/>
      <w:marLeft w:val="0"/>
      <w:marRight w:val="0"/>
      <w:marTop w:val="0"/>
      <w:marBottom w:val="0"/>
      <w:divBdr>
        <w:top w:val="none" w:sz="0" w:space="0" w:color="auto"/>
        <w:left w:val="none" w:sz="0" w:space="0" w:color="auto"/>
        <w:bottom w:val="none" w:sz="0" w:space="0" w:color="auto"/>
        <w:right w:val="none" w:sz="0" w:space="0" w:color="auto"/>
      </w:divBdr>
    </w:div>
    <w:div w:id="739400687">
      <w:bodyDiv w:val="1"/>
      <w:marLeft w:val="0"/>
      <w:marRight w:val="0"/>
      <w:marTop w:val="0"/>
      <w:marBottom w:val="0"/>
      <w:divBdr>
        <w:top w:val="none" w:sz="0" w:space="0" w:color="auto"/>
        <w:left w:val="none" w:sz="0" w:space="0" w:color="auto"/>
        <w:bottom w:val="none" w:sz="0" w:space="0" w:color="auto"/>
        <w:right w:val="none" w:sz="0" w:space="0" w:color="auto"/>
      </w:divBdr>
      <w:divsChild>
        <w:div w:id="215630376">
          <w:marLeft w:val="0"/>
          <w:marRight w:val="0"/>
          <w:marTop w:val="0"/>
          <w:marBottom w:val="0"/>
          <w:divBdr>
            <w:top w:val="none" w:sz="0" w:space="0" w:color="auto"/>
            <w:left w:val="none" w:sz="0" w:space="0" w:color="auto"/>
            <w:bottom w:val="none" w:sz="0" w:space="0" w:color="auto"/>
            <w:right w:val="none" w:sz="0" w:space="0" w:color="auto"/>
          </w:divBdr>
        </w:div>
        <w:div w:id="99305406">
          <w:marLeft w:val="0"/>
          <w:marRight w:val="0"/>
          <w:marTop w:val="0"/>
          <w:marBottom w:val="0"/>
          <w:divBdr>
            <w:top w:val="none" w:sz="0" w:space="0" w:color="auto"/>
            <w:left w:val="none" w:sz="0" w:space="0" w:color="auto"/>
            <w:bottom w:val="none" w:sz="0" w:space="0" w:color="auto"/>
            <w:right w:val="none" w:sz="0" w:space="0" w:color="auto"/>
          </w:divBdr>
        </w:div>
        <w:div w:id="1601720306">
          <w:marLeft w:val="0"/>
          <w:marRight w:val="0"/>
          <w:marTop w:val="0"/>
          <w:marBottom w:val="0"/>
          <w:divBdr>
            <w:top w:val="none" w:sz="0" w:space="0" w:color="auto"/>
            <w:left w:val="none" w:sz="0" w:space="0" w:color="auto"/>
            <w:bottom w:val="none" w:sz="0" w:space="0" w:color="auto"/>
            <w:right w:val="none" w:sz="0" w:space="0" w:color="auto"/>
          </w:divBdr>
        </w:div>
        <w:div w:id="362093137">
          <w:marLeft w:val="0"/>
          <w:marRight w:val="0"/>
          <w:marTop w:val="0"/>
          <w:marBottom w:val="0"/>
          <w:divBdr>
            <w:top w:val="none" w:sz="0" w:space="0" w:color="auto"/>
            <w:left w:val="none" w:sz="0" w:space="0" w:color="auto"/>
            <w:bottom w:val="none" w:sz="0" w:space="0" w:color="auto"/>
            <w:right w:val="none" w:sz="0" w:space="0" w:color="auto"/>
          </w:divBdr>
        </w:div>
      </w:divsChild>
    </w:div>
    <w:div w:id="829978618">
      <w:bodyDiv w:val="1"/>
      <w:marLeft w:val="0"/>
      <w:marRight w:val="0"/>
      <w:marTop w:val="0"/>
      <w:marBottom w:val="0"/>
      <w:divBdr>
        <w:top w:val="none" w:sz="0" w:space="0" w:color="auto"/>
        <w:left w:val="none" w:sz="0" w:space="0" w:color="auto"/>
        <w:bottom w:val="none" w:sz="0" w:space="0" w:color="auto"/>
        <w:right w:val="none" w:sz="0" w:space="0" w:color="auto"/>
      </w:divBdr>
    </w:div>
    <w:div w:id="1117330323">
      <w:bodyDiv w:val="1"/>
      <w:marLeft w:val="0"/>
      <w:marRight w:val="0"/>
      <w:marTop w:val="0"/>
      <w:marBottom w:val="0"/>
      <w:divBdr>
        <w:top w:val="none" w:sz="0" w:space="0" w:color="auto"/>
        <w:left w:val="none" w:sz="0" w:space="0" w:color="auto"/>
        <w:bottom w:val="none" w:sz="0" w:space="0" w:color="auto"/>
        <w:right w:val="none" w:sz="0" w:space="0" w:color="auto"/>
      </w:divBdr>
    </w:div>
    <w:div w:id="1212696860">
      <w:bodyDiv w:val="1"/>
      <w:marLeft w:val="0"/>
      <w:marRight w:val="0"/>
      <w:marTop w:val="0"/>
      <w:marBottom w:val="0"/>
      <w:divBdr>
        <w:top w:val="none" w:sz="0" w:space="0" w:color="auto"/>
        <w:left w:val="none" w:sz="0" w:space="0" w:color="auto"/>
        <w:bottom w:val="none" w:sz="0" w:space="0" w:color="auto"/>
        <w:right w:val="none" w:sz="0" w:space="0" w:color="auto"/>
      </w:divBdr>
    </w:div>
    <w:div w:id="1357072965">
      <w:bodyDiv w:val="1"/>
      <w:marLeft w:val="0"/>
      <w:marRight w:val="0"/>
      <w:marTop w:val="0"/>
      <w:marBottom w:val="0"/>
      <w:divBdr>
        <w:top w:val="none" w:sz="0" w:space="0" w:color="auto"/>
        <w:left w:val="none" w:sz="0" w:space="0" w:color="auto"/>
        <w:bottom w:val="none" w:sz="0" w:space="0" w:color="auto"/>
        <w:right w:val="none" w:sz="0" w:space="0" w:color="auto"/>
      </w:divBdr>
    </w:div>
    <w:div w:id="1385637029">
      <w:bodyDiv w:val="1"/>
      <w:marLeft w:val="0"/>
      <w:marRight w:val="0"/>
      <w:marTop w:val="0"/>
      <w:marBottom w:val="0"/>
      <w:divBdr>
        <w:top w:val="none" w:sz="0" w:space="0" w:color="auto"/>
        <w:left w:val="none" w:sz="0" w:space="0" w:color="auto"/>
        <w:bottom w:val="none" w:sz="0" w:space="0" w:color="auto"/>
        <w:right w:val="none" w:sz="0" w:space="0" w:color="auto"/>
      </w:divBdr>
    </w:div>
    <w:div w:id="1907958121">
      <w:bodyDiv w:val="1"/>
      <w:marLeft w:val="0"/>
      <w:marRight w:val="0"/>
      <w:marTop w:val="0"/>
      <w:marBottom w:val="0"/>
      <w:divBdr>
        <w:top w:val="none" w:sz="0" w:space="0" w:color="auto"/>
        <w:left w:val="none" w:sz="0" w:space="0" w:color="auto"/>
        <w:bottom w:val="none" w:sz="0" w:space="0" w:color="auto"/>
        <w:right w:val="none" w:sz="0" w:space="0" w:color="auto"/>
      </w:divBdr>
    </w:div>
    <w:div w:id="19160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Lopez@netl.do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10F6B-CE53-4B8A-BE88-387F7147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Renk III, Joseph</dc:creator>
  <cp:keywords/>
  <dc:description/>
  <cp:lastModifiedBy>Lopez, Amanda J.</cp:lastModifiedBy>
  <cp:revision>3</cp:revision>
  <cp:lastPrinted>2017-11-09T20:06:00Z</cp:lastPrinted>
  <dcterms:created xsi:type="dcterms:W3CDTF">2017-11-21T19:44:00Z</dcterms:created>
  <dcterms:modified xsi:type="dcterms:W3CDTF">2017-11-21T19:45:00Z</dcterms:modified>
</cp:coreProperties>
</file>