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84" w:rsidRPr="00926200" w:rsidRDefault="00936A51" w:rsidP="00926200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926200">
        <w:rPr>
          <w:rFonts w:asciiTheme="minorHAnsi" w:hAnsiTheme="minorHAnsi"/>
          <w:b/>
          <w:sz w:val="28"/>
          <w:szCs w:val="28"/>
        </w:rPr>
        <w:t>Stability of Nickel in Ni/</w:t>
      </w:r>
      <w:proofErr w:type="spellStart"/>
      <w:r w:rsidRPr="00926200">
        <w:rPr>
          <w:rFonts w:asciiTheme="minorHAnsi" w:hAnsiTheme="minorHAnsi"/>
          <w:b/>
          <w:sz w:val="28"/>
          <w:szCs w:val="28"/>
        </w:rPr>
        <w:t>Zirconia</w:t>
      </w:r>
      <w:proofErr w:type="spellEnd"/>
      <w:r w:rsidRPr="00926200">
        <w:rPr>
          <w:rFonts w:asciiTheme="minorHAnsi" w:hAnsiTheme="minorHAnsi"/>
          <w:b/>
          <w:sz w:val="28"/>
          <w:szCs w:val="28"/>
        </w:rPr>
        <w:t xml:space="preserve"> Electrod</w:t>
      </w:r>
      <w:r w:rsidR="000C5384" w:rsidRPr="00926200">
        <w:rPr>
          <w:rFonts w:asciiTheme="minorHAnsi" w:hAnsiTheme="minorHAnsi"/>
          <w:b/>
          <w:sz w:val="28"/>
          <w:szCs w:val="28"/>
        </w:rPr>
        <w:t>es at High Steam Concentrations</w:t>
      </w:r>
    </w:p>
    <w:p w:rsidR="00926200" w:rsidRDefault="00926200" w:rsidP="00926200">
      <w:pPr>
        <w:spacing w:after="0" w:line="240" w:lineRule="auto"/>
        <w:jc w:val="center"/>
        <w:rPr>
          <w:rFonts w:asciiTheme="minorHAnsi" w:hAnsiTheme="minorHAnsi"/>
        </w:rPr>
      </w:pPr>
    </w:p>
    <w:p w:rsidR="000C5384" w:rsidRPr="00926200" w:rsidRDefault="00926200" w:rsidP="00926200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926200">
        <w:rPr>
          <w:rFonts w:asciiTheme="minorHAnsi" w:hAnsiTheme="minorHAnsi"/>
          <w:b/>
          <w:u w:val="single"/>
        </w:rPr>
        <w:t>Pacific Northwest National Laboratory</w:t>
      </w:r>
    </w:p>
    <w:p w:rsidR="00936A51" w:rsidRPr="00926200" w:rsidRDefault="00936A51" w:rsidP="00926200">
      <w:pPr>
        <w:spacing w:after="0" w:line="240" w:lineRule="auto"/>
        <w:jc w:val="center"/>
        <w:rPr>
          <w:rFonts w:asciiTheme="minorHAnsi" w:hAnsiTheme="minorHAnsi"/>
        </w:rPr>
      </w:pPr>
      <w:r w:rsidRPr="00926200">
        <w:rPr>
          <w:rFonts w:asciiTheme="minorHAnsi" w:hAnsiTheme="minorHAnsi"/>
        </w:rPr>
        <w:t>O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>A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 xml:space="preserve"> Marina, L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>A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 xml:space="preserve"> Chick, C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>A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 xml:space="preserve"> Coyle, L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>R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 xml:space="preserve"> Pederson, and J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>W</w:t>
      </w:r>
      <w:r w:rsidR="000C5384" w:rsidRPr="00926200">
        <w:rPr>
          <w:rFonts w:asciiTheme="minorHAnsi" w:hAnsiTheme="minorHAnsi"/>
        </w:rPr>
        <w:t>.</w:t>
      </w:r>
      <w:r w:rsidRPr="00926200">
        <w:rPr>
          <w:rFonts w:asciiTheme="minorHAnsi" w:hAnsiTheme="minorHAnsi"/>
        </w:rPr>
        <w:t xml:space="preserve"> Stevenson</w:t>
      </w:r>
    </w:p>
    <w:p w:rsidR="00936A51" w:rsidRPr="00926200" w:rsidRDefault="00926200" w:rsidP="00926200">
      <w:pPr>
        <w:spacing w:after="0" w:line="240" w:lineRule="auto"/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e-mail</w:t>
      </w:r>
      <w:proofErr w:type="gramEnd"/>
      <w:r>
        <w:rPr>
          <w:rFonts w:asciiTheme="minorHAnsi" w:hAnsiTheme="minorHAnsi"/>
        </w:rPr>
        <w:t xml:space="preserve">: </w:t>
      </w:r>
      <w:hyperlink r:id="rId4" w:history="1">
        <w:r w:rsidR="00E2637C" w:rsidRPr="00926200">
          <w:rPr>
            <w:rStyle w:val="Hyperlink"/>
            <w:rFonts w:asciiTheme="minorHAnsi" w:hAnsiTheme="minorHAnsi"/>
          </w:rPr>
          <w:t>jeff.stevenson@pnnl.gov</w:t>
        </w:r>
      </w:hyperlink>
      <w:r w:rsidR="00E2637C" w:rsidRPr="009262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Phone: (509) </w:t>
      </w:r>
      <w:r w:rsidR="00E2637C" w:rsidRPr="00926200">
        <w:rPr>
          <w:rFonts w:asciiTheme="minorHAnsi" w:hAnsiTheme="minorHAnsi"/>
        </w:rPr>
        <w:t>372-4697</w:t>
      </w:r>
    </w:p>
    <w:p w:rsidR="00926200" w:rsidRDefault="00926200" w:rsidP="00926200">
      <w:pPr>
        <w:spacing w:after="0" w:line="240" w:lineRule="auto"/>
        <w:jc w:val="both"/>
        <w:rPr>
          <w:rFonts w:asciiTheme="minorHAnsi" w:hAnsiTheme="minorHAnsi"/>
        </w:rPr>
      </w:pPr>
    </w:p>
    <w:p w:rsidR="00936A51" w:rsidRPr="00926200" w:rsidRDefault="00936A51" w:rsidP="00926200">
      <w:pPr>
        <w:spacing w:after="0" w:line="240" w:lineRule="auto"/>
        <w:rPr>
          <w:rFonts w:asciiTheme="minorHAnsi" w:hAnsiTheme="minorHAnsi"/>
        </w:rPr>
      </w:pPr>
      <w:r w:rsidRPr="00926200">
        <w:rPr>
          <w:rFonts w:asciiTheme="minorHAnsi" w:hAnsiTheme="minorHAnsi"/>
        </w:rPr>
        <w:t>In this presentation, the effect of high fuel utilization on the stability of the nickel/</w:t>
      </w:r>
      <w:proofErr w:type="spellStart"/>
      <w:r w:rsidRPr="00926200">
        <w:rPr>
          <w:rFonts w:asciiTheme="minorHAnsi" w:hAnsiTheme="minorHAnsi"/>
        </w:rPr>
        <w:t>yttria</w:t>
      </w:r>
      <w:proofErr w:type="spellEnd"/>
      <w:r w:rsidRPr="00926200">
        <w:rPr>
          <w:rFonts w:asciiTheme="minorHAnsi" w:hAnsiTheme="minorHAnsi"/>
        </w:rPr>
        <w:t xml:space="preserve">-stabilized </w:t>
      </w:r>
      <w:proofErr w:type="spellStart"/>
      <w:r w:rsidRPr="00926200">
        <w:rPr>
          <w:rFonts w:asciiTheme="minorHAnsi" w:hAnsiTheme="minorHAnsi"/>
        </w:rPr>
        <w:t>zirconia</w:t>
      </w:r>
      <w:proofErr w:type="spellEnd"/>
      <w:r w:rsidRPr="00926200">
        <w:rPr>
          <w:rFonts w:asciiTheme="minorHAnsi" w:hAnsiTheme="minorHAnsi"/>
        </w:rPr>
        <w:t xml:space="preserve"> (YSZ) anodes is discussed. Anode-supported button cell tests were performed in synthetic reformate with variable humidity levels corresponding to 45-90% fuel utilizations at 700-900</w:t>
      </w:r>
      <w:r w:rsidRPr="00926200">
        <w:rPr>
          <w:rFonts w:asciiTheme="minorHAnsi" w:hAnsiTheme="minorHAnsi"/>
          <w:vertAlign w:val="superscript"/>
        </w:rPr>
        <w:t>o</w:t>
      </w:r>
      <w:r w:rsidRPr="00926200">
        <w:rPr>
          <w:rFonts w:asciiTheme="minorHAnsi" w:hAnsiTheme="minorHAnsi"/>
        </w:rPr>
        <w:t>C</w:t>
      </w:r>
      <w:r w:rsidRPr="00926200">
        <w:rPr>
          <w:rFonts w:asciiTheme="minorHAnsi" w:hAnsiTheme="minorHAnsi"/>
          <w:color w:val="000000"/>
        </w:rPr>
        <w:t xml:space="preserve"> for up to 3</w:t>
      </w:r>
      <w:r w:rsidRPr="00926200">
        <w:rPr>
          <w:rFonts w:asciiTheme="minorHAnsi" w:hAnsiTheme="minorHAnsi"/>
        </w:rPr>
        <w:t>,500 hours</w:t>
      </w:r>
      <w:r w:rsidRPr="00926200">
        <w:rPr>
          <w:rFonts w:asciiTheme="minorHAnsi" w:hAnsiTheme="minorHAnsi"/>
          <w:color w:val="000000"/>
        </w:rPr>
        <w:t xml:space="preserve">. </w:t>
      </w:r>
      <w:proofErr w:type="gramStart"/>
      <w:r w:rsidRPr="00926200">
        <w:rPr>
          <w:rFonts w:asciiTheme="minorHAnsi" w:hAnsiTheme="minorHAnsi"/>
          <w:color w:val="000000"/>
        </w:rPr>
        <w:t>Control</w:t>
      </w:r>
      <w:proofErr w:type="gramEnd"/>
      <w:r w:rsidRPr="00926200">
        <w:rPr>
          <w:rFonts w:asciiTheme="minorHAnsi" w:hAnsiTheme="minorHAnsi"/>
          <w:color w:val="000000"/>
        </w:rPr>
        <w:t xml:space="preserve"> cells operating on reformate with low humidity were also present in each test.  While n</w:t>
      </w:r>
      <w:r w:rsidRPr="00926200">
        <w:rPr>
          <w:rFonts w:asciiTheme="minorHAnsi" w:hAnsiTheme="minorHAnsi"/>
        </w:rPr>
        <w:t xml:space="preserve">o electrochemical or </w:t>
      </w:r>
      <w:proofErr w:type="spellStart"/>
      <w:r w:rsidRPr="00926200">
        <w:rPr>
          <w:rFonts w:asciiTheme="minorHAnsi" w:hAnsiTheme="minorHAnsi"/>
        </w:rPr>
        <w:t>microstructural</w:t>
      </w:r>
      <w:proofErr w:type="spellEnd"/>
      <w:r w:rsidRPr="00926200">
        <w:rPr>
          <w:rFonts w:asciiTheme="minorHAnsi" w:hAnsiTheme="minorHAnsi"/>
        </w:rPr>
        <w:t xml:space="preserve"> anode degradation was observed during tests with humidity corresponding to 50-70% fuel utilization, the anode degradation was slightly accelerated at higher levels of humidity corresponding to 85-90% fuel utilization. To eliminate the possible contributions of cathode and seal degradations, Ni/YSZ anodes were exposed </w:t>
      </w:r>
      <w:r w:rsidRPr="00926200">
        <w:rPr>
          <w:rFonts w:asciiTheme="minorHAnsi" w:hAnsiTheme="minorHAnsi"/>
          <w:color w:val="000000"/>
        </w:rPr>
        <w:t xml:space="preserve">to </w:t>
      </w:r>
      <w:r w:rsidRPr="00926200">
        <w:rPr>
          <w:rFonts w:asciiTheme="minorHAnsi" w:hAnsiTheme="minorHAnsi"/>
        </w:rPr>
        <w:t>high humidity levels at 800, 900 and 1000</w:t>
      </w:r>
      <w:r w:rsidRPr="00926200">
        <w:rPr>
          <w:rFonts w:asciiTheme="minorHAnsi" w:hAnsiTheme="minorHAnsi"/>
          <w:vertAlign w:val="superscript"/>
        </w:rPr>
        <w:t>o</w:t>
      </w:r>
      <w:r w:rsidRPr="00926200">
        <w:rPr>
          <w:rFonts w:asciiTheme="minorHAnsi" w:hAnsiTheme="minorHAnsi"/>
        </w:rPr>
        <w:t>C for 1000-5000 hours in a controlled gas-tight environment as coupons. Microstructure analysis was performed using scanning electron microscopy by collecting a set of 10 nickel elemental maps per condition.  Image J</w:t>
      </w:r>
      <w:r w:rsidRPr="00926200">
        <w:rPr>
          <w:rFonts w:asciiTheme="minorHAnsi" w:hAnsiTheme="minorHAnsi"/>
          <w:vertAlign w:val="superscript"/>
        </w:rPr>
        <w:t>TM</w:t>
      </w:r>
      <w:r w:rsidRPr="00926200">
        <w:rPr>
          <w:rFonts w:asciiTheme="minorHAnsi" w:hAnsiTheme="minorHAnsi"/>
        </w:rPr>
        <w:t xml:space="preserve"> software was used to determine the size of Ni particles and standard deviation. While no changes in the Ni particle size was observed in all tests conducted with 3% steam, the changes in the Ni particle size became statistically significant after exposures to 52-53% steam for 3000 hours at 900</w:t>
      </w:r>
      <w:r w:rsidRPr="00926200">
        <w:rPr>
          <w:rFonts w:asciiTheme="minorHAnsi" w:hAnsiTheme="minorHAnsi"/>
          <w:vertAlign w:val="superscript"/>
        </w:rPr>
        <w:t>o</w:t>
      </w:r>
      <w:r w:rsidRPr="00926200">
        <w:rPr>
          <w:rFonts w:asciiTheme="minorHAnsi" w:hAnsiTheme="minorHAnsi"/>
        </w:rPr>
        <w:t xml:space="preserve">C. Coarsening of nickel crystallites in the active anodes occurred much </w:t>
      </w:r>
      <w:proofErr w:type="gramStart"/>
      <w:r w:rsidRPr="00926200">
        <w:rPr>
          <w:rFonts w:asciiTheme="minorHAnsi" w:hAnsiTheme="minorHAnsi"/>
        </w:rPr>
        <w:t>faster</w:t>
      </w:r>
      <w:proofErr w:type="gramEnd"/>
      <w:r w:rsidRPr="00926200">
        <w:rPr>
          <w:rFonts w:asciiTheme="minorHAnsi" w:hAnsiTheme="minorHAnsi"/>
        </w:rPr>
        <w:t xml:space="preserve"> at high temperatures. </w:t>
      </w:r>
    </w:p>
    <w:p w:rsidR="00936A51" w:rsidRPr="00926200" w:rsidRDefault="00936A51" w:rsidP="00926200">
      <w:pPr>
        <w:spacing w:after="0" w:line="240" w:lineRule="auto"/>
        <w:jc w:val="both"/>
        <w:rPr>
          <w:rFonts w:asciiTheme="minorHAnsi" w:hAnsiTheme="minorHAnsi"/>
        </w:rPr>
      </w:pPr>
    </w:p>
    <w:p w:rsidR="00EE1FDE" w:rsidRPr="00926200" w:rsidRDefault="00EE1FDE" w:rsidP="00926200">
      <w:pPr>
        <w:spacing w:after="0" w:line="240" w:lineRule="auto"/>
        <w:rPr>
          <w:rFonts w:asciiTheme="minorHAnsi" w:hAnsiTheme="minorHAnsi"/>
        </w:rPr>
      </w:pPr>
    </w:p>
    <w:sectPr w:rsidR="00EE1FDE" w:rsidRPr="00926200" w:rsidSect="001E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A51"/>
    <w:rsid w:val="000C5384"/>
    <w:rsid w:val="00111462"/>
    <w:rsid w:val="001E321F"/>
    <w:rsid w:val="00327FA9"/>
    <w:rsid w:val="003B5B97"/>
    <w:rsid w:val="00926200"/>
    <w:rsid w:val="00936A51"/>
    <w:rsid w:val="00C26E1A"/>
    <w:rsid w:val="00D816B3"/>
    <w:rsid w:val="00E2637C"/>
    <w:rsid w:val="00EE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63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.stevenson@pn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1720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mailto:jeff.stevenson@pnnl.gov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Lockhart</cp:lastModifiedBy>
  <cp:revision>2</cp:revision>
  <dcterms:created xsi:type="dcterms:W3CDTF">2013-08-01T14:11:00Z</dcterms:created>
  <dcterms:modified xsi:type="dcterms:W3CDTF">2013-08-01T14:11:00Z</dcterms:modified>
</cp:coreProperties>
</file>