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6B125" w14:textId="64EBE1DA" w:rsidR="00DC6AD4" w:rsidRDefault="00DC6AD4" w:rsidP="00FA1169">
      <w:pPr>
        <w:spacing w:after="0" w:line="240" w:lineRule="auto"/>
        <w:jc w:val="center"/>
        <w:rPr>
          <w:rFonts w:cstheme="minorHAnsi"/>
          <w:b/>
          <w:bCs/>
          <w:sz w:val="24"/>
          <w:szCs w:val="24"/>
        </w:rPr>
      </w:pPr>
      <w:r w:rsidRPr="009C6932">
        <w:rPr>
          <w:rFonts w:cstheme="minorHAnsi"/>
          <w:b/>
          <w:bCs/>
          <w:sz w:val="24"/>
          <w:szCs w:val="24"/>
        </w:rPr>
        <w:t>STATEMENT OF PROJECT OBJECTIVES (SOPO)</w:t>
      </w:r>
    </w:p>
    <w:p w14:paraId="27CAF02D" w14:textId="77777777" w:rsidR="00FA1169" w:rsidRPr="009C6932" w:rsidRDefault="00FA1169">
      <w:pPr>
        <w:spacing w:after="0" w:line="240" w:lineRule="auto"/>
        <w:jc w:val="center"/>
        <w:rPr>
          <w:rFonts w:cstheme="minorHAnsi"/>
          <w:b/>
          <w:bCs/>
          <w:sz w:val="24"/>
          <w:szCs w:val="24"/>
        </w:rPr>
      </w:pPr>
    </w:p>
    <w:p w14:paraId="425B5BBD" w14:textId="50742B57" w:rsidR="00DC6AD4" w:rsidRDefault="004F0E8A" w:rsidP="007D69A5">
      <w:pPr>
        <w:spacing w:after="0" w:line="240" w:lineRule="auto"/>
        <w:jc w:val="center"/>
        <w:rPr>
          <w:rFonts w:cstheme="minorHAnsi"/>
          <w:sz w:val="24"/>
          <w:szCs w:val="24"/>
        </w:rPr>
      </w:pPr>
      <w:r w:rsidRPr="009C6932">
        <w:rPr>
          <w:rFonts w:cstheme="minorHAnsi"/>
          <w:sz w:val="24"/>
          <w:szCs w:val="24"/>
        </w:rPr>
        <w:t>AEP ADMS and DERMS Initiative</w:t>
      </w:r>
    </w:p>
    <w:p w14:paraId="345E192F" w14:textId="77777777" w:rsidR="00FA1169" w:rsidRPr="009C6932" w:rsidRDefault="00FA1169" w:rsidP="007D69A5">
      <w:pPr>
        <w:spacing w:after="0" w:line="240" w:lineRule="auto"/>
        <w:jc w:val="center"/>
        <w:rPr>
          <w:rFonts w:cstheme="minorHAnsi"/>
          <w:sz w:val="24"/>
          <w:szCs w:val="24"/>
        </w:rPr>
      </w:pPr>
    </w:p>
    <w:p w14:paraId="71ED4D23" w14:textId="4E41836A" w:rsidR="00DC6AD4" w:rsidRPr="009C6932" w:rsidRDefault="00DC6AD4" w:rsidP="00DC6AD4">
      <w:pPr>
        <w:spacing w:after="120" w:line="240" w:lineRule="auto"/>
        <w:rPr>
          <w:rFonts w:cstheme="minorHAnsi"/>
          <w:b/>
          <w:bCs/>
          <w:sz w:val="24"/>
          <w:szCs w:val="24"/>
        </w:rPr>
      </w:pPr>
      <w:r w:rsidRPr="009C6932">
        <w:rPr>
          <w:rFonts w:cstheme="minorHAnsi"/>
          <w:b/>
          <w:bCs/>
          <w:sz w:val="24"/>
          <w:szCs w:val="24"/>
        </w:rPr>
        <w:t xml:space="preserve">A.  OBJECTIVES </w:t>
      </w:r>
    </w:p>
    <w:p w14:paraId="29C8291A" w14:textId="056D5BB3" w:rsidR="007B1871" w:rsidRPr="00FD31E0" w:rsidRDefault="34481A89" w:rsidP="6C1499EB">
      <w:pPr>
        <w:spacing w:before="240" w:after="240" w:line="240" w:lineRule="auto"/>
        <w:jc w:val="both"/>
        <w:rPr>
          <w:sz w:val="24"/>
          <w:szCs w:val="24"/>
        </w:rPr>
      </w:pPr>
      <w:r w:rsidRPr="18D7FC6B">
        <w:rPr>
          <w:rFonts w:ascii="Calibri" w:eastAsia="Calibri" w:hAnsi="Calibri" w:cs="Calibri"/>
          <w:color w:val="000000" w:themeColor="text1"/>
          <w:sz w:val="24"/>
          <w:szCs w:val="24"/>
        </w:rPr>
        <w:t xml:space="preserve">American Electric Power Service Corporation, </w:t>
      </w:r>
      <w:r w:rsidR="169C209C" w:rsidRPr="18D7FC6B">
        <w:rPr>
          <w:rFonts w:ascii="Calibri" w:eastAsia="Calibri" w:hAnsi="Calibri" w:cs="Calibri"/>
          <w:color w:val="000000" w:themeColor="text1"/>
          <w:sz w:val="24"/>
          <w:szCs w:val="24"/>
        </w:rPr>
        <w:t xml:space="preserve">a wholly owned subsidiary </w:t>
      </w:r>
      <w:r w:rsidRPr="18D7FC6B">
        <w:rPr>
          <w:rFonts w:ascii="Calibri" w:eastAsia="Calibri" w:hAnsi="Calibri" w:cs="Calibri"/>
          <w:color w:val="000000" w:themeColor="text1"/>
          <w:sz w:val="24"/>
          <w:szCs w:val="24"/>
        </w:rPr>
        <w:t>of American Electric Power Company, Inc. and its operating subsidiaries (“</w:t>
      </w:r>
      <w:proofErr w:type="spellStart"/>
      <w:r w:rsidRPr="18D7FC6B">
        <w:rPr>
          <w:rFonts w:ascii="Calibri" w:eastAsia="Calibri" w:hAnsi="Calibri" w:cs="Calibri"/>
          <w:color w:val="000000" w:themeColor="text1"/>
          <w:sz w:val="24"/>
          <w:szCs w:val="24"/>
        </w:rPr>
        <w:t>OpCos</w:t>
      </w:r>
      <w:proofErr w:type="spellEnd"/>
      <w:r w:rsidRPr="18D7FC6B">
        <w:rPr>
          <w:rFonts w:ascii="Calibri" w:eastAsia="Calibri" w:hAnsi="Calibri" w:cs="Calibri"/>
          <w:color w:val="000000" w:themeColor="text1"/>
          <w:sz w:val="24"/>
          <w:szCs w:val="24"/>
        </w:rPr>
        <w:t xml:space="preserve">”) that cover portions of Arkansas, Indiana, Louisiana, Michigan, Ohio, Oklahoma, Tennessee, Texas, Virginia, and West Virginia </w:t>
      </w:r>
      <w:r w:rsidR="001C0E97" w:rsidRPr="00F90EFE">
        <w:rPr>
          <w:rStyle w:val="normaltextrun"/>
          <w:rFonts w:ascii="Calibri" w:hAnsi="Calibri" w:cs="Calibri"/>
          <w:color w:val="000000"/>
          <w:sz w:val="24"/>
          <w:szCs w:val="24"/>
          <w:shd w:val="clear" w:color="auto" w:fill="FFFFFF"/>
        </w:rPr>
        <w:t xml:space="preserve">(collectively, “AEP” or the “Company” or the “Recipient”) is </w:t>
      </w:r>
      <w:r w:rsidR="00195047" w:rsidRPr="236A916F">
        <w:rPr>
          <w:rFonts w:ascii="Calibri" w:eastAsia="Calibri" w:hAnsi="Calibri" w:cs="Calibri"/>
          <w:color w:val="000000" w:themeColor="text1"/>
          <w:sz w:val="24"/>
          <w:szCs w:val="24"/>
        </w:rPr>
        <w:t xml:space="preserve">currently </w:t>
      </w:r>
      <w:r w:rsidR="38EC7420" w:rsidRPr="236A916F">
        <w:rPr>
          <w:rFonts w:ascii="Calibri" w:eastAsia="Calibri" w:hAnsi="Calibri" w:cs="Calibri"/>
          <w:color w:val="000000" w:themeColor="text1"/>
          <w:sz w:val="24"/>
          <w:szCs w:val="24"/>
        </w:rPr>
        <w:t xml:space="preserve">in the </w:t>
      </w:r>
      <w:r w:rsidR="4F30E939" w:rsidRPr="236A916F">
        <w:rPr>
          <w:rFonts w:ascii="Calibri" w:eastAsia="Calibri" w:hAnsi="Calibri" w:cs="Calibri"/>
          <w:color w:val="000000" w:themeColor="text1"/>
          <w:sz w:val="24"/>
          <w:szCs w:val="24"/>
        </w:rPr>
        <w:t>implementation</w:t>
      </w:r>
      <w:r w:rsidR="00E45EF6" w:rsidRPr="236A916F">
        <w:rPr>
          <w:rFonts w:ascii="Calibri" w:eastAsia="Calibri" w:hAnsi="Calibri" w:cs="Calibri"/>
          <w:color w:val="000000" w:themeColor="text1"/>
          <w:sz w:val="24"/>
          <w:szCs w:val="24"/>
        </w:rPr>
        <w:t xml:space="preserve"> stage </w:t>
      </w:r>
      <w:r w:rsidR="38EC7420" w:rsidRPr="236A916F">
        <w:rPr>
          <w:rFonts w:ascii="Calibri" w:eastAsia="Calibri" w:hAnsi="Calibri" w:cs="Calibri"/>
          <w:color w:val="000000" w:themeColor="text1"/>
          <w:sz w:val="24"/>
          <w:szCs w:val="24"/>
        </w:rPr>
        <w:t>of</w:t>
      </w:r>
      <w:r w:rsidR="00E45EF6" w:rsidRPr="236A916F">
        <w:rPr>
          <w:rFonts w:ascii="Calibri" w:eastAsia="Calibri" w:hAnsi="Calibri" w:cs="Calibri"/>
          <w:color w:val="000000" w:themeColor="text1"/>
          <w:sz w:val="24"/>
          <w:szCs w:val="24"/>
        </w:rPr>
        <w:t xml:space="preserve"> its</w:t>
      </w:r>
      <w:r w:rsidR="38EC7420" w:rsidRPr="236A916F">
        <w:rPr>
          <w:rFonts w:ascii="Calibri" w:eastAsia="Calibri" w:hAnsi="Calibri" w:cs="Calibri"/>
          <w:color w:val="000000" w:themeColor="text1"/>
          <w:sz w:val="24"/>
          <w:szCs w:val="24"/>
        </w:rPr>
        <w:t xml:space="preserve"> </w:t>
      </w:r>
      <w:r w:rsidR="00E43796" w:rsidRPr="236A916F">
        <w:rPr>
          <w:rFonts w:ascii="Calibri" w:eastAsia="Calibri" w:hAnsi="Calibri" w:cs="Calibri"/>
          <w:color w:val="000000" w:themeColor="text1"/>
          <w:sz w:val="24"/>
          <w:szCs w:val="24"/>
        </w:rPr>
        <w:t>Advanced Distribution Management System (“</w:t>
      </w:r>
      <w:r w:rsidR="38EC7420" w:rsidRPr="236A916F">
        <w:rPr>
          <w:rFonts w:ascii="Calibri" w:eastAsia="Calibri" w:hAnsi="Calibri" w:cs="Calibri"/>
          <w:color w:val="000000" w:themeColor="text1"/>
          <w:sz w:val="24"/>
          <w:szCs w:val="24"/>
        </w:rPr>
        <w:t>ADMS</w:t>
      </w:r>
      <w:r w:rsidR="00E43796" w:rsidRPr="236A916F">
        <w:rPr>
          <w:rFonts w:ascii="Calibri" w:eastAsia="Calibri" w:hAnsi="Calibri" w:cs="Calibri"/>
          <w:color w:val="000000" w:themeColor="text1"/>
          <w:sz w:val="24"/>
          <w:szCs w:val="24"/>
        </w:rPr>
        <w:t>”)</w:t>
      </w:r>
      <w:r w:rsidR="38EC7420" w:rsidRPr="236A916F">
        <w:rPr>
          <w:rFonts w:ascii="Calibri" w:eastAsia="Calibri" w:hAnsi="Calibri" w:cs="Calibri"/>
          <w:color w:val="000000" w:themeColor="text1"/>
          <w:sz w:val="24"/>
          <w:szCs w:val="24"/>
        </w:rPr>
        <w:t xml:space="preserve"> and</w:t>
      </w:r>
      <w:r w:rsidR="0020231F" w:rsidRPr="236A916F">
        <w:rPr>
          <w:rFonts w:ascii="Calibri" w:eastAsia="Calibri" w:hAnsi="Calibri" w:cs="Calibri"/>
          <w:color w:val="000000" w:themeColor="text1"/>
          <w:sz w:val="24"/>
          <w:szCs w:val="24"/>
        </w:rPr>
        <w:t xml:space="preserve"> Distributed Energy Resources Management System</w:t>
      </w:r>
      <w:r w:rsidR="38EC7420" w:rsidRPr="236A916F">
        <w:rPr>
          <w:rFonts w:ascii="Calibri" w:eastAsia="Calibri" w:hAnsi="Calibri" w:cs="Calibri"/>
          <w:color w:val="000000" w:themeColor="text1"/>
          <w:sz w:val="24"/>
          <w:szCs w:val="24"/>
        </w:rPr>
        <w:t xml:space="preserve"> </w:t>
      </w:r>
      <w:r w:rsidR="0020231F" w:rsidRPr="236A916F">
        <w:rPr>
          <w:rFonts w:ascii="Calibri" w:eastAsia="Calibri" w:hAnsi="Calibri" w:cs="Calibri"/>
          <w:color w:val="000000" w:themeColor="text1"/>
          <w:sz w:val="24"/>
          <w:szCs w:val="24"/>
        </w:rPr>
        <w:t>(“</w:t>
      </w:r>
      <w:r w:rsidR="38EC7420" w:rsidRPr="236A916F">
        <w:rPr>
          <w:rFonts w:ascii="Calibri" w:eastAsia="Calibri" w:hAnsi="Calibri" w:cs="Calibri"/>
          <w:color w:val="000000" w:themeColor="text1"/>
          <w:sz w:val="24"/>
          <w:szCs w:val="24"/>
        </w:rPr>
        <w:t>DERMS</w:t>
      </w:r>
      <w:r w:rsidR="0020231F" w:rsidRPr="236A916F">
        <w:rPr>
          <w:rFonts w:ascii="Calibri" w:eastAsia="Calibri" w:hAnsi="Calibri" w:cs="Calibri"/>
          <w:color w:val="000000" w:themeColor="text1"/>
          <w:sz w:val="24"/>
          <w:szCs w:val="24"/>
        </w:rPr>
        <w:t>”)</w:t>
      </w:r>
      <w:r w:rsidR="38EC7420" w:rsidRPr="236A916F">
        <w:rPr>
          <w:rFonts w:ascii="Calibri" w:eastAsia="Calibri" w:hAnsi="Calibri" w:cs="Calibri"/>
          <w:color w:val="000000" w:themeColor="text1"/>
          <w:sz w:val="24"/>
          <w:szCs w:val="24"/>
        </w:rPr>
        <w:t xml:space="preserve"> initiative</w:t>
      </w:r>
      <w:r w:rsidR="007A7DC4" w:rsidRPr="236A916F">
        <w:rPr>
          <w:rFonts w:ascii="Calibri" w:eastAsia="Calibri" w:hAnsi="Calibri" w:cs="Calibri"/>
          <w:color w:val="000000" w:themeColor="text1"/>
          <w:sz w:val="24"/>
          <w:szCs w:val="24"/>
        </w:rPr>
        <w:t xml:space="preserve">. The Company intends to </w:t>
      </w:r>
      <w:r w:rsidR="008B29E8" w:rsidRPr="236A916F">
        <w:rPr>
          <w:rFonts w:ascii="Calibri" w:eastAsia="Calibri" w:hAnsi="Calibri" w:cs="Calibri"/>
          <w:color w:val="000000" w:themeColor="text1"/>
          <w:sz w:val="24"/>
          <w:szCs w:val="24"/>
        </w:rPr>
        <w:t>c</w:t>
      </w:r>
      <w:r w:rsidR="00A86379" w:rsidRPr="236A916F">
        <w:rPr>
          <w:rFonts w:ascii="Calibri" w:eastAsia="Calibri" w:hAnsi="Calibri" w:cs="Calibri"/>
          <w:color w:val="000000" w:themeColor="text1"/>
          <w:sz w:val="24"/>
          <w:szCs w:val="24"/>
        </w:rPr>
        <w:t xml:space="preserve">omplete </w:t>
      </w:r>
      <w:r w:rsidR="000F5A5D" w:rsidRPr="236A916F">
        <w:rPr>
          <w:rFonts w:ascii="Calibri" w:eastAsia="Calibri" w:hAnsi="Calibri" w:cs="Calibri"/>
          <w:color w:val="000000" w:themeColor="text1"/>
          <w:sz w:val="24"/>
          <w:szCs w:val="24"/>
        </w:rPr>
        <w:t>this</w:t>
      </w:r>
      <w:r w:rsidR="00A86379" w:rsidRPr="236A916F">
        <w:rPr>
          <w:rFonts w:ascii="Calibri" w:eastAsia="Calibri" w:hAnsi="Calibri" w:cs="Calibri"/>
          <w:color w:val="000000" w:themeColor="text1"/>
          <w:sz w:val="24"/>
          <w:szCs w:val="24"/>
        </w:rPr>
        <w:t xml:space="preserve"> ADMS and DERMS initiative </w:t>
      </w:r>
      <w:r w:rsidR="0043344E" w:rsidRPr="236A916F">
        <w:rPr>
          <w:rFonts w:ascii="Calibri" w:eastAsia="Calibri" w:hAnsi="Calibri" w:cs="Calibri"/>
          <w:color w:val="000000" w:themeColor="text1"/>
          <w:sz w:val="24"/>
          <w:szCs w:val="24"/>
        </w:rPr>
        <w:t>through training, testing, and de</w:t>
      </w:r>
      <w:r w:rsidR="0026111E" w:rsidRPr="236A916F">
        <w:rPr>
          <w:rFonts w:ascii="Calibri" w:eastAsia="Calibri" w:hAnsi="Calibri" w:cs="Calibri"/>
          <w:color w:val="000000" w:themeColor="text1"/>
          <w:sz w:val="24"/>
          <w:szCs w:val="24"/>
        </w:rPr>
        <w:t xml:space="preserve">ployment </w:t>
      </w:r>
      <w:r w:rsidR="006C2041" w:rsidRPr="236A916F">
        <w:rPr>
          <w:rFonts w:ascii="Calibri" w:eastAsia="Calibri" w:hAnsi="Calibri" w:cs="Calibri"/>
          <w:color w:val="000000" w:themeColor="text1"/>
          <w:sz w:val="24"/>
          <w:szCs w:val="24"/>
        </w:rPr>
        <w:t xml:space="preserve">to benefit all AEP </w:t>
      </w:r>
      <w:r w:rsidR="00E35840" w:rsidRPr="236A916F">
        <w:rPr>
          <w:rFonts w:ascii="Calibri" w:eastAsia="Calibri" w:hAnsi="Calibri" w:cs="Calibri"/>
          <w:color w:val="000000" w:themeColor="text1"/>
          <w:sz w:val="24"/>
          <w:szCs w:val="24"/>
        </w:rPr>
        <w:t xml:space="preserve">customers across its </w:t>
      </w:r>
      <w:r w:rsidR="000347D8" w:rsidRPr="236A916F">
        <w:rPr>
          <w:rFonts w:ascii="Calibri" w:eastAsia="Calibri" w:hAnsi="Calibri" w:cs="Calibri"/>
          <w:color w:val="000000" w:themeColor="text1"/>
          <w:sz w:val="24"/>
          <w:szCs w:val="24"/>
        </w:rPr>
        <w:t>entire service territory</w:t>
      </w:r>
      <w:r w:rsidR="001B14A2" w:rsidRPr="236A916F">
        <w:rPr>
          <w:rFonts w:ascii="Calibri" w:eastAsia="Calibri" w:hAnsi="Calibri" w:cs="Calibri"/>
          <w:color w:val="000000" w:themeColor="text1"/>
          <w:sz w:val="24"/>
          <w:szCs w:val="24"/>
        </w:rPr>
        <w:t xml:space="preserve">, 54% of which </w:t>
      </w:r>
      <w:r w:rsidR="000347D8" w:rsidRPr="236A916F">
        <w:rPr>
          <w:rFonts w:ascii="Calibri" w:eastAsia="Calibri" w:hAnsi="Calibri" w:cs="Calibri"/>
          <w:color w:val="000000" w:themeColor="text1"/>
          <w:sz w:val="24"/>
          <w:szCs w:val="24"/>
        </w:rPr>
        <w:t>is</w:t>
      </w:r>
      <w:r w:rsidR="001B14A2" w:rsidRPr="236A916F">
        <w:rPr>
          <w:rFonts w:ascii="Calibri" w:eastAsia="Calibri" w:hAnsi="Calibri" w:cs="Calibri"/>
          <w:color w:val="000000" w:themeColor="text1"/>
          <w:sz w:val="24"/>
          <w:szCs w:val="24"/>
        </w:rPr>
        <w:t xml:space="preserve"> in </w:t>
      </w:r>
      <w:r w:rsidR="00F77678" w:rsidRPr="236A916F">
        <w:rPr>
          <w:sz w:val="24"/>
          <w:szCs w:val="24"/>
        </w:rPr>
        <w:t>disadvantaged communities (“DACs”)</w:t>
      </w:r>
      <w:r w:rsidR="000347D8" w:rsidRPr="236A916F">
        <w:rPr>
          <w:sz w:val="24"/>
          <w:szCs w:val="24"/>
        </w:rPr>
        <w:t>,</w:t>
      </w:r>
      <w:r w:rsidR="00E35840" w:rsidRPr="236A916F">
        <w:rPr>
          <w:rFonts w:ascii="Calibri" w:eastAsia="Calibri" w:hAnsi="Calibri" w:cs="Calibri"/>
          <w:color w:val="000000" w:themeColor="text1"/>
          <w:sz w:val="24"/>
          <w:szCs w:val="24"/>
        </w:rPr>
        <w:t xml:space="preserve"> </w:t>
      </w:r>
      <w:r w:rsidR="00A65874" w:rsidRPr="236A916F">
        <w:rPr>
          <w:rFonts w:ascii="Calibri" w:eastAsia="Calibri" w:hAnsi="Calibri" w:cs="Calibri"/>
          <w:color w:val="000000" w:themeColor="text1"/>
          <w:sz w:val="24"/>
          <w:szCs w:val="24"/>
        </w:rPr>
        <w:t>with modern utility technology</w:t>
      </w:r>
      <w:r w:rsidR="00B20A6E" w:rsidRPr="236A916F">
        <w:rPr>
          <w:rFonts w:ascii="Calibri" w:eastAsia="Calibri" w:hAnsi="Calibri" w:cs="Calibri"/>
          <w:color w:val="000000" w:themeColor="text1"/>
          <w:sz w:val="24"/>
          <w:szCs w:val="24"/>
        </w:rPr>
        <w:t xml:space="preserve"> (the “Project”)</w:t>
      </w:r>
      <w:r w:rsidR="00A65874" w:rsidRPr="236A916F">
        <w:rPr>
          <w:rFonts w:ascii="Calibri" w:eastAsia="Calibri" w:hAnsi="Calibri" w:cs="Calibri"/>
          <w:color w:val="000000" w:themeColor="text1"/>
          <w:sz w:val="24"/>
          <w:szCs w:val="24"/>
        </w:rPr>
        <w:t>.</w:t>
      </w:r>
      <w:r w:rsidR="00244EB9" w:rsidRPr="236A916F">
        <w:rPr>
          <w:rFonts w:ascii="Calibri" w:eastAsia="Calibri" w:hAnsi="Calibri" w:cs="Calibri"/>
          <w:color w:val="000000" w:themeColor="text1"/>
          <w:sz w:val="24"/>
          <w:szCs w:val="24"/>
        </w:rPr>
        <w:t xml:space="preserve"> </w:t>
      </w:r>
      <w:r w:rsidR="00357FF0" w:rsidRPr="236A916F">
        <w:rPr>
          <w:rFonts w:ascii="Calibri" w:eastAsia="Calibri" w:hAnsi="Calibri" w:cs="Calibri"/>
          <w:color w:val="000000" w:themeColor="text1"/>
          <w:sz w:val="24"/>
          <w:szCs w:val="24"/>
        </w:rPr>
        <w:t xml:space="preserve">The ADMS software with an operational DERMS module </w:t>
      </w:r>
      <w:r w:rsidR="00E52A95" w:rsidRPr="236A916F">
        <w:rPr>
          <w:rFonts w:ascii="Calibri" w:eastAsia="Calibri" w:hAnsi="Calibri" w:cs="Calibri"/>
          <w:color w:val="000000" w:themeColor="text1"/>
          <w:sz w:val="24"/>
          <w:szCs w:val="24"/>
        </w:rPr>
        <w:t xml:space="preserve">includes </w:t>
      </w:r>
      <w:r w:rsidR="00C95FAF" w:rsidRPr="236A916F">
        <w:rPr>
          <w:rFonts w:ascii="Calibri" w:eastAsia="Calibri" w:hAnsi="Calibri" w:cs="Calibri"/>
          <w:color w:val="000000" w:themeColor="text1"/>
          <w:sz w:val="24"/>
          <w:szCs w:val="24"/>
        </w:rPr>
        <w:t xml:space="preserve">functions for increased </w:t>
      </w:r>
      <w:r w:rsidR="00C867D2" w:rsidRPr="236A916F">
        <w:rPr>
          <w:rFonts w:ascii="Calibri" w:eastAsia="Calibri" w:hAnsi="Calibri" w:cs="Calibri"/>
          <w:color w:val="000000" w:themeColor="text1"/>
          <w:sz w:val="24"/>
          <w:szCs w:val="24"/>
        </w:rPr>
        <w:t xml:space="preserve">monitoring to </w:t>
      </w:r>
      <w:r w:rsidR="38EC7420" w:rsidRPr="236A916F">
        <w:rPr>
          <w:rFonts w:ascii="Calibri" w:eastAsia="Calibri" w:hAnsi="Calibri" w:cs="Calibri"/>
          <w:color w:val="000000" w:themeColor="text1"/>
          <w:sz w:val="24"/>
          <w:szCs w:val="24"/>
        </w:rPr>
        <w:t xml:space="preserve">expedite outage restoration and optimize the performance of the distribution grid. </w:t>
      </w:r>
      <w:r w:rsidR="007C1FE4">
        <w:rPr>
          <w:rFonts w:ascii="Calibri" w:eastAsia="Calibri" w:hAnsi="Calibri" w:cs="Calibri"/>
          <w:color w:val="000000" w:themeColor="text1"/>
          <w:sz w:val="24"/>
          <w:szCs w:val="24"/>
        </w:rPr>
        <w:t xml:space="preserve">While this does fluctuate across AEP’s </w:t>
      </w:r>
      <w:proofErr w:type="spellStart"/>
      <w:r w:rsidR="007C1FE4">
        <w:rPr>
          <w:rFonts w:ascii="Calibri" w:eastAsia="Calibri" w:hAnsi="Calibri" w:cs="Calibri"/>
          <w:color w:val="000000" w:themeColor="text1"/>
          <w:sz w:val="24"/>
          <w:szCs w:val="24"/>
        </w:rPr>
        <w:t>OpCos</w:t>
      </w:r>
      <w:proofErr w:type="spellEnd"/>
      <w:r w:rsidR="007C1FE4">
        <w:rPr>
          <w:rFonts w:ascii="Calibri" w:eastAsia="Calibri" w:hAnsi="Calibri" w:cs="Calibri"/>
          <w:color w:val="000000" w:themeColor="text1"/>
          <w:sz w:val="24"/>
          <w:szCs w:val="24"/>
        </w:rPr>
        <w:t xml:space="preserve"> and service territory, </w:t>
      </w:r>
      <w:r w:rsidR="00DE39FB" w:rsidRPr="002931AA">
        <w:rPr>
          <w:sz w:val="24"/>
          <w:szCs w:val="24"/>
        </w:rPr>
        <w:t xml:space="preserve">AEP estimates that avoided productivity loss through enhanced outage management resulting from the Project’s proposed </w:t>
      </w:r>
      <w:r w:rsidR="000347D8" w:rsidRPr="002931AA">
        <w:rPr>
          <w:sz w:val="24"/>
          <w:szCs w:val="24"/>
        </w:rPr>
        <w:t>System Average Interruption Duration Index (“</w:t>
      </w:r>
      <w:r w:rsidR="00DE39FB" w:rsidRPr="002931AA">
        <w:rPr>
          <w:sz w:val="24"/>
          <w:szCs w:val="24"/>
        </w:rPr>
        <w:t>SAIDI</w:t>
      </w:r>
      <w:r w:rsidR="000347D8" w:rsidRPr="002931AA">
        <w:rPr>
          <w:sz w:val="24"/>
          <w:szCs w:val="24"/>
        </w:rPr>
        <w:t>”)</w:t>
      </w:r>
      <w:r w:rsidR="00DE39FB" w:rsidRPr="002931AA">
        <w:rPr>
          <w:sz w:val="24"/>
          <w:szCs w:val="24"/>
        </w:rPr>
        <w:t xml:space="preserve"> improvements could</w:t>
      </w:r>
      <w:r w:rsidR="007C1FE4" w:rsidRPr="002931AA">
        <w:rPr>
          <w:sz w:val="24"/>
          <w:szCs w:val="24"/>
        </w:rPr>
        <w:t xml:space="preserve"> potentially</w:t>
      </w:r>
      <w:r w:rsidR="00DE39FB" w:rsidRPr="002931AA">
        <w:rPr>
          <w:sz w:val="24"/>
          <w:szCs w:val="24"/>
        </w:rPr>
        <w:t xml:space="preserve"> generate </w:t>
      </w:r>
      <w:r w:rsidR="0035238D">
        <w:rPr>
          <w:sz w:val="24"/>
          <w:szCs w:val="24"/>
        </w:rPr>
        <w:t xml:space="preserve">as much as </w:t>
      </w:r>
      <w:r w:rsidR="00DE39FB" w:rsidRPr="002931AA">
        <w:rPr>
          <w:sz w:val="24"/>
          <w:szCs w:val="24"/>
        </w:rPr>
        <w:t>$1.9</w:t>
      </w:r>
      <w:r w:rsidR="0061203D" w:rsidRPr="002931AA">
        <w:rPr>
          <w:sz w:val="24"/>
          <w:szCs w:val="24"/>
        </w:rPr>
        <w:t xml:space="preserve"> billion</w:t>
      </w:r>
      <w:r w:rsidR="00DE39FB" w:rsidRPr="002931AA">
        <w:rPr>
          <w:sz w:val="24"/>
          <w:szCs w:val="24"/>
        </w:rPr>
        <w:t xml:space="preserve"> in savings to its customers over a 20-year period. Further</w:t>
      </w:r>
      <w:r w:rsidR="007C1FE4" w:rsidRPr="002931AA">
        <w:rPr>
          <w:sz w:val="24"/>
          <w:szCs w:val="24"/>
        </w:rPr>
        <w:t xml:space="preserve">, additional potential savings from </w:t>
      </w:r>
      <w:r w:rsidR="007C1FE4" w:rsidRPr="002931AA">
        <w:rPr>
          <w:rFonts w:ascii="Calibri" w:eastAsia="Calibri" w:hAnsi="Calibri" w:cs="Calibri"/>
          <w:color w:val="000000" w:themeColor="text1"/>
          <w:sz w:val="24"/>
          <w:szCs w:val="24"/>
        </w:rPr>
        <w:t>volt/voltampere reactive optimization (“</w:t>
      </w:r>
      <w:r w:rsidR="007C1FE4" w:rsidRPr="002931AA">
        <w:rPr>
          <w:sz w:val="24"/>
          <w:szCs w:val="24"/>
        </w:rPr>
        <w:t>VVO”) centralization</w:t>
      </w:r>
      <w:r w:rsidR="00EA440F" w:rsidRPr="002931AA">
        <w:rPr>
          <w:sz w:val="24"/>
          <w:szCs w:val="24"/>
        </w:rPr>
        <w:t xml:space="preserve"> </w:t>
      </w:r>
      <w:r w:rsidR="00954D88" w:rsidRPr="002931AA">
        <w:rPr>
          <w:sz w:val="24"/>
          <w:szCs w:val="24"/>
        </w:rPr>
        <w:t xml:space="preserve">could be available </w:t>
      </w:r>
      <w:r w:rsidR="00FD31E0" w:rsidRPr="002931AA">
        <w:rPr>
          <w:sz w:val="24"/>
          <w:szCs w:val="24"/>
        </w:rPr>
        <w:t xml:space="preserve">to AEP’s customers across participating </w:t>
      </w:r>
      <w:proofErr w:type="spellStart"/>
      <w:r w:rsidR="00FD31E0" w:rsidRPr="002931AA">
        <w:rPr>
          <w:sz w:val="24"/>
          <w:szCs w:val="24"/>
        </w:rPr>
        <w:t>OpCos</w:t>
      </w:r>
      <w:proofErr w:type="spellEnd"/>
      <w:r w:rsidR="00FD31E0" w:rsidRPr="002931AA">
        <w:rPr>
          <w:sz w:val="24"/>
          <w:szCs w:val="24"/>
        </w:rPr>
        <w:t>.</w:t>
      </w:r>
      <w:r w:rsidR="0086752F">
        <w:rPr>
          <w:rStyle w:val="FootnoteReference"/>
          <w:sz w:val="24"/>
          <w:szCs w:val="24"/>
        </w:rPr>
        <w:footnoteReference w:id="2"/>
      </w:r>
      <w:r w:rsidR="00DE39FB" w:rsidRPr="002931AA">
        <w:rPr>
          <w:sz w:val="24"/>
          <w:szCs w:val="24"/>
        </w:rPr>
        <w:t xml:space="preserve"> </w:t>
      </w:r>
    </w:p>
    <w:p w14:paraId="08B8334C" w14:textId="77777777" w:rsidR="00DC6AD4" w:rsidRPr="009C6932" w:rsidRDefault="00DC6AD4" w:rsidP="00DC6AD4">
      <w:pPr>
        <w:spacing w:after="120" w:line="240" w:lineRule="auto"/>
        <w:rPr>
          <w:rFonts w:cstheme="minorHAnsi"/>
          <w:b/>
          <w:bCs/>
          <w:sz w:val="24"/>
          <w:szCs w:val="24"/>
        </w:rPr>
      </w:pPr>
      <w:r w:rsidRPr="009C6932">
        <w:rPr>
          <w:rFonts w:cstheme="minorHAnsi"/>
          <w:b/>
          <w:bCs/>
          <w:sz w:val="24"/>
          <w:szCs w:val="24"/>
        </w:rPr>
        <w:t xml:space="preserve">B.  SCOPE OF WORK </w:t>
      </w:r>
    </w:p>
    <w:p w14:paraId="2BC0635B" w14:textId="66B34E9F" w:rsidR="00501467" w:rsidRDefault="6C0D6C3B" w:rsidP="27CC3DF5">
      <w:pPr>
        <w:spacing w:before="240" w:after="240" w:line="240" w:lineRule="auto"/>
        <w:jc w:val="both"/>
        <w:rPr>
          <w:rFonts w:ascii="Calibri" w:eastAsia="Calibri" w:hAnsi="Calibri" w:cs="Calibri"/>
          <w:color w:val="000000" w:themeColor="text1"/>
          <w:sz w:val="24"/>
          <w:szCs w:val="24"/>
        </w:rPr>
      </w:pPr>
      <w:r w:rsidRPr="52DB671A">
        <w:rPr>
          <w:rFonts w:ascii="Calibri" w:eastAsia="Calibri" w:hAnsi="Calibri" w:cs="Calibri"/>
          <w:color w:val="000000" w:themeColor="text1"/>
          <w:sz w:val="24"/>
          <w:szCs w:val="24"/>
        </w:rPr>
        <w:t xml:space="preserve">The </w:t>
      </w:r>
      <w:r w:rsidR="00E80D59" w:rsidRPr="52DB671A">
        <w:rPr>
          <w:rFonts w:ascii="Calibri" w:eastAsia="Calibri" w:hAnsi="Calibri" w:cs="Calibri"/>
          <w:color w:val="000000" w:themeColor="text1"/>
          <w:sz w:val="24"/>
          <w:szCs w:val="24"/>
        </w:rPr>
        <w:t>primary network assets</w:t>
      </w:r>
      <w:r w:rsidRPr="52DB671A">
        <w:rPr>
          <w:rFonts w:ascii="Calibri" w:eastAsia="Calibri" w:hAnsi="Calibri" w:cs="Calibri"/>
          <w:color w:val="000000" w:themeColor="text1"/>
          <w:sz w:val="24"/>
          <w:szCs w:val="24"/>
        </w:rPr>
        <w:t xml:space="preserve"> used to support </w:t>
      </w:r>
      <w:r w:rsidR="00E80D59" w:rsidRPr="52DB671A">
        <w:rPr>
          <w:rFonts w:ascii="Calibri" w:eastAsia="Calibri" w:hAnsi="Calibri" w:cs="Calibri"/>
          <w:color w:val="000000" w:themeColor="text1"/>
          <w:sz w:val="24"/>
          <w:szCs w:val="24"/>
        </w:rPr>
        <w:t xml:space="preserve">the Project </w:t>
      </w:r>
      <w:r w:rsidR="000347D8" w:rsidRPr="52DB671A">
        <w:rPr>
          <w:rFonts w:ascii="Calibri" w:eastAsia="Calibri" w:hAnsi="Calibri" w:cs="Calibri"/>
          <w:color w:val="000000" w:themeColor="text1"/>
          <w:sz w:val="24"/>
          <w:szCs w:val="24"/>
        </w:rPr>
        <w:t xml:space="preserve">would </w:t>
      </w:r>
      <w:r w:rsidRPr="52DB671A">
        <w:rPr>
          <w:rFonts w:ascii="Calibri" w:eastAsia="Calibri" w:hAnsi="Calibri" w:cs="Calibri"/>
          <w:color w:val="000000" w:themeColor="text1"/>
          <w:sz w:val="24"/>
          <w:szCs w:val="24"/>
        </w:rPr>
        <w:t>be located at</w:t>
      </w:r>
      <w:r w:rsidR="00113EEF">
        <w:rPr>
          <w:rFonts w:ascii="Calibri" w:eastAsia="Calibri" w:hAnsi="Calibri" w:cs="Calibri"/>
          <w:color w:val="000000" w:themeColor="text1"/>
          <w:sz w:val="24"/>
          <w:szCs w:val="24"/>
        </w:rPr>
        <w:t xml:space="preserve"> two</w:t>
      </w:r>
      <w:r w:rsidRPr="52DB671A">
        <w:rPr>
          <w:rFonts w:ascii="Calibri" w:eastAsia="Calibri" w:hAnsi="Calibri" w:cs="Calibri"/>
          <w:color w:val="000000" w:themeColor="text1"/>
          <w:sz w:val="24"/>
          <w:szCs w:val="24"/>
        </w:rPr>
        <w:t xml:space="preserve"> AEP transmission control center locations </w:t>
      </w:r>
      <w:r w:rsidR="000347D8" w:rsidRPr="52DB671A">
        <w:rPr>
          <w:rFonts w:ascii="Calibri" w:eastAsia="Calibri" w:hAnsi="Calibri" w:cs="Calibri"/>
          <w:color w:val="000000" w:themeColor="text1"/>
          <w:sz w:val="24"/>
          <w:szCs w:val="24"/>
        </w:rPr>
        <w:t>and would</w:t>
      </w:r>
      <w:r w:rsidR="00151352" w:rsidRPr="52DB671A">
        <w:rPr>
          <w:rFonts w:ascii="Calibri" w:eastAsia="Calibri" w:hAnsi="Calibri" w:cs="Calibri"/>
          <w:color w:val="000000" w:themeColor="text1"/>
          <w:sz w:val="24"/>
          <w:szCs w:val="24"/>
        </w:rPr>
        <w:t xml:space="preserve"> </w:t>
      </w:r>
      <w:r w:rsidR="0D4F7683" w:rsidRPr="52DB671A">
        <w:rPr>
          <w:rFonts w:ascii="Calibri" w:eastAsia="Calibri" w:hAnsi="Calibri" w:cs="Calibri"/>
          <w:color w:val="000000" w:themeColor="text1"/>
          <w:sz w:val="24"/>
          <w:szCs w:val="24"/>
        </w:rPr>
        <w:t xml:space="preserve">benefit each </w:t>
      </w:r>
      <w:r w:rsidRPr="52DB671A">
        <w:rPr>
          <w:rFonts w:ascii="Calibri" w:eastAsia="Calibri" w:hAnsi="Calibri" w:cs="Calibri"/>
          <w:color w:val="000000" w:themeColor="text1"/>
          <w:sz w:val="24"/>
          <w:szCs w:val="24"/>
        </w:rPr>
        <w:t>of AEP’s operating companies, service territories, and customers</w:t>
      </w:r>
      <w:r w:rsidR="00151352" w:rsidRPr="52DB671A">
        <w:rPr>
          <w:rFonts w:ascii="Calibri" w:eastAsia="Calibri" w:hAnsi="Calibri" w:cs="Calibri"/>
          <w:color w:val="000000" w:themeColor="text1"/>
          <w:sz w:val="24"/>
          <w:szCs w:val="24"/>
        </w:rPr>
        <w:t xml:space="preserve">. </w:t>
      </w:r>
    </w:p>
    <w:p w14:paraId="77E1705B" w14:textId="07DC1703" w:rsidR="00D10F65" w:rsidRPr="001900FB" w:rsidRDefault="00121E53" w:rsidP="236A916F">
      <w:pPr>
        <w:spacing w:line="240" w:lineRule="auto"/>
        <w:jc w:val="both"/>
        <w:rPr>
          <w:sz w:val="24"/>
          <w:szCs w:val="24"/>
        </w:rPr>
      </w:pPr>
      <w:r w:rsidRPr="236A916F">
        <w:rPr>
          <w:sz w:val="24"/>
          <w:szCs w:val="24"/>
        </w:rPr>
        <w:t>ADMS has a robust process in place for project planning, execution, and maintenance to ensure the Project’s success.</w:t>
      </w:r>
      <w:r w:rsidR="00B72F15" w:rsidRPr="236A916F">
        <w:rPr>
          <w:sz w:val="24"/>
          <w:szCs w:val="24"/>
        </w:rPr>
        <w:t xml:space="preserve"> AEP would execute the Project using a hybrid-agile methodology. </w:t>
      </w:r>
      <w:r w:rsidR="00B72F15" w:rsidRPr="236A916F">
        <w:rPr>
          <w:rFonts w:ascii="Calibri" w:eastAsia="Calibri" w:hAnsi="Calibri" w:cs="Calibri"/>
          <w:color w:val="000000" w:themeColor="text1"/>
          <w:sz w:val="24"/>
          <w:szCs w:val="24"/>
        </w:rPr>
        <w:t>The hybrid agile approach would allow the Company to deliver the functionality for ADMS in agile sprints for</w:t>
      </w:r>
      <w:r w:rsidR="000302C0" w:rsidRPr="236A916F">
        <w:rPr>
          <w:rFonts w:ascii="Calibri" w:eastAsia="Calibri" w:hAnsi="Calibri" w:cs="Calibri"/>
          <w:color w:val="000000" w:themeColor="text1"/>
          <w:sz w:val="24"/>
          <w:szCs w:val="24"/>
        </w:rPr>
        <w:t xml:space="preserve"> </w:t>
      </w:r>
      <w:r w:rsidR="000302C0" w:rsidRPr="236A916F">
        <w:rPr>
          <w:sz w:val="24"/>
          <w:szCs w:val="24"/>
        </w:rPr>
        <w:t>Outage Management System</w:t>
      </w:r>
      <w:r w:rsidR="00B72F15" w:rsidRPr="236A916F">
        <w:rPr>
          <w:rFonts w:ascii="Calibri" w:eastAsia="Calibri" w:hAnsi="Calibri" w:cs="Calibri"/>
          <w:color w:val="000000" w:themeColor="text1"/>
          <w:sz w:val="24"/>
          <w:szCs w:val="24"/>
        </w:rPr>
        <w:t xml:space="preserve"> </w:t>
      </w:r>
      <w:r w:rsidR="000302C0" w:rsidRPr="236A916F">
        <w:rPr>
          <w:rFonts w:ascii="Calibri" w:eastAsia="Calibri" w:hAnsi="Calibri" w:cs="Calibri"/>
          <w:color w:val="000000" w:themeColor="text1"/>
          <w:sz w:val="24"/>
          <w:szCs w:val="24"/>
        </w:rPr>
        <w:t>(“</w:t>
      </w:r>
      <w:r w:rsidR="00B72F15" w:rsidRPr="236A916F">
        <w:rPr>
          <w:rFonts w:ascii="Calibri" w:eastAsia="Calibri" w:hAnsi="Calibri" w:cs="Calibri"/>
          <w:color w:val="000000" w:themeColor="text1"/>
          <w:sz w:val="24"/>
          <w:szCs w:val="24"/>
        </w:rPr>
        <w:t>OMS</w:t>
      </w:r>
      <w:r w:rsidR="000302C0" w:rsidRPr="236A916F">
        <w:rPr>
          <w:rFonts w:ascii="Calibri" w:eastAsia="Calibri" w:hAnsi="Calibri" w:cs="Calibri"/>
          <w:color w:val="000000" w:themeColor="text1"/>
          <w:sz w:val="24"/>
          <w:szCs w:val="24"/>
        </w:rPr>
        <w:t>”)</w:t>
      </w:r>
      <w:r w:rsidR="00B72F15" w:rsidRPr="236A916F">
        <w:rPr>
          <w:rFonts w:ascii="Calibri" w:eastAsia="Calibri" w:hAnsi="Calibri" w:cs="Calibri"/>
          <w:color w:val="000000" w:themeColor="text1"/>
          <w:sz w:val="24"/>
          <w:szCs w:val="24"/>
        </w:rPr>
        <w:t xml:space="preserve">, </w:t>
      </w:r>
      <w:r w:rsidR="00F53EAB" w:rsidRPr="236A916F">
        <w:rPr>
          <w:sz w:val="24"/>
          <w:szCs w:val="24"/>
        </w:rPr>
        <w:t>Distribution Management System (“</w:t>
      </w:r>
      <w:r w:rsidR="00B72F15" w:rsidRPr="236A916F">
        <w:rPr>
          <w:rFonts w:ascii="Calibri" w:eastAsia="Calibri" w:hAnsi="Calibri" w:cs="Calibri"/>
          <w:color w:val="000000" w:themeColor="text1"/>
          <w:sz w:val="24"/>
          <w:szCs w:val="24"/>
        </w:rPr>
        <w:t>DMS</w:t>
      </w:r>
      <w:r w:rsidR="00F53EAB" w:rsidRPr="236A916F">
        <w:rPr>
          <w:rFonts w:ascii="Calibri" w:eastAsia="Calibri" w:hAnsi="Calibri" w:cs="Calibri"/>
          <w:color w:val="000000" w:themeColor="text1"/>
          <w:sz w:val="24"/>
          <w:szCs w:val="24"/>
        </w:rPr>
        <w:t>”)</w:t>
      </w:r>
      <w:r w:rsidR="00B72F15" w:rsidRPr="236A916F">
        <w:rPr>
          <w:rFonts w:ascii="Calibri" w:eastAsia="Calibri" w:hAnsi="Calibri" w:cs="Calibri"/>
          <w:color w:val="000000" w:themeColor="text1"/>
          <w:sz w:val="24"/>
          <w:szCs w:val="24"/>
        </w:rPr>
        <w:t xml:space="preserve">, and DERMS. This </w:t>
      </w:r>
      <w:r w:rsidR="00542397" w:rsidRPr="236A916F">
        <w:rPr>
          <w:rFonts w:ascii="Calibri" w:eastAsia="Calibri" w:hAnsi="Calibri" w:cs="Calibri"/>
          <w:color w:val="000000" w:themeColor="text1"/>
          <w:sz w:val="24"/>
          <w:szCs w:val="24"/>
        </w:rPr>
        <w:t xml:space="preserve">approach </w:t>
      </w:r>
      <w:r w:rsidR="00B72F15" w:rsidRPr="236A916F">
        <w:rPr>
          <w:rFonts w:ascii="Calibri" w:eastAsia="Calibri" w:hAnsi="Calibri" w:cs="Calibri"/>
          <w:color w:val="000000" w:themeColor="text1"/>
          <w:sz w:val="24"/>
          <w:szCs w:val="24"/>
        </w:rPr>
        <w:t xml:space="preserve">allows for more frequent interactions resulting in multiple validated learnings and opportunities for feedback from stakeholders. Most testing aside from agile testing would be delivered in a traditional waterfall approach. </w:t>
      </w:r>
      <w:r w:rsidR="00B72F15" w:rsidRPr="236A916F">
        <w:rPr>
          <w:rFonts w:ascii="Calibri" w:eastAsia="Calibri" w:hAnsi="Calibri" w:cs="Calibri"/>
          <w:sz w:val="24"/>
          <w:szCs w:val="24"/>
        </w:rPr>
        <w:t xml:space="preserve"> </w:t>
      </w:r>
      <w:r w:rsidR="00501467" w:rsidRPr="236A916F">
        <w:rPr>
          <w:rFonts w:ascii="Calibri" w:eastAsia="Calibri" w:hAnsi="Calibri" w:cs="Calibri"/>
          <w:color w:val="000000" w:themeColor="text1"/>
          <w:sz w:val="24"/>
          <w:szCs w:val="24"/>
        </w:rPr>
        <w:t xml:space="preserve">The Project </w:t>
      </w:r>
      <w:r w:rsidR="000347D8" w:rsidRPr="236A916F">
        <w:rPr>
          <w:rFonts w:ascii="Calibri" w:eastAsia="Calibri" w:hAnsi="Calibri" w:cs="Calibri"/>
          <w:color w:val="000000" w:themeColor="text1"/>
          <w:sz w:val="24"/>
          <w:szCs w:val="24"/>
        </w:rPr>
        <w:t xml:space="preserve">would </w:t>
      </w:r>
      <w:r w:rsidR="00501467" w:rsidRPr="236A916F">
        <w:rPr>
          <w:rFonts w:ascii="Calibri" w:eastAsia="Calibri" w:hAnsi="Calibri" w:cs="Calibri"/>
          <w:color w:val="000000" w:themeColor="text1"/>
          <w:sz w:val="24"/>
          <w:szCs w:val="24"/>
        </w:rPr>
        <w:t xml:space="preserve">be </w:t>
      </w:r>
      <w:r w:rsidR="000347D8" w:rsidRPr="236A916F">
        <w:rPr>
          <w:rFonts w:ascii="Calibri" w:eastAsia="Calibri" w:hAnsi="Calibri" w:cs="Calibri"/>
          <w:color w:val="000000" w:themeColor="text1"/>
          <w:sz w:val="24"/>
          <w:szCs w:val="24"/>
        </w:rPr>
        <w:t xml:space="preserve">deployed </w:t>
      </w:r>
      <w:r w:rsidR="0098206A" w:rsidRPr="236A916F">
        <w:rPr>
          <w:rFonts w:ascii="Calibri" w:eastAsia="Calibri" w:hAnsi="Calibri" w:cs="Calibri"/>
          <w:color w:val="000000" w:themeColor="text1"/>
          <w:sz w:val="24"/>
          <w:szCs w:val="24"/>
        </w:rPr>
        <w:t xml:space="preserve">across two </w:t>
      </w:r>
      <w:r w:rsidR="00501467" w:rsidRPr="236A916F">
        <w:rPr>
          <w:rFonts w:ascii="Calibri" w:eastAsia="Calibri" w:hAnsi="Calibri" w:cs="Calibri"/>
          <w:color w:val="000000" w:themeColor="text1"/>
          <w:sz w:val="24"/>
          <w:szCs w:val="24"/>
        </w:rPr>
        <w:t>budget periods</w:t>
      </w:r>
      <w:r w:rsidR="00137DF6" w:rsidRPr="236A916F">
        <w:rPr>
          <w:rFonts w:ascii="Calibri" w:eastAsia="Calibri" w:hAnsi="Calibri" w:cs="Calibri"/>
          <w:color w:val="000000" w:themeColor="text1"/>
          <w:sz w:val="24"/>
          <w:szCs w:val="24"/>
        </w:rPr>
        <w:t>, which would include the following Go/No-Go decision points:</w:t>
      </w:r>
      <w:r w:rsidR="004C7517" w:rsidRPr="236A916F">
        <w:rPr>
          <w:rFonts w:ascii="Calibri" w:eastAsia="Calibri" w:hAnsi="Calibri" w:cs="Calibri"/>
          <w:color w:val="000000" w:themeColor="text1"/>
          <w:sz w:val="24"/>
          <w:szCs w:val="24"/>
        </w:rPr>
        <w:t xml:space="preserve"> </w:t>
      </w:r>
    </w:p>
    <w:p w14:paraId="1E981B8E" w14:textId="3D921B2E" w:rsidR="00501467" w:rsidRPr="009C6932" w:rsidRDefault="00501467" w:rsidP="009C6932">
      <w:pPr>
        <w:spacing w:after="0" w:line="240" w:lineRule="auto"/>
        <w:jc w:val="both"/>
        <w:rPr>
          <w:rFonts w:ascii="Calibri" w:eastAsia="Calibri" w:hAnsi="Calibri" w:cs="Calibri"/>
          <w:b/>
          <w:bCs/>
          <w:color w:val="000000" w:themeColor="text1"/>
          <w:sz w:val="24"/>
          <w:szCs w:val="24"/>
        </w:rPr>
      </w:pPr>
      <w:r w:rsidRPr="18D7FC6B">
        <w:rPr>
          <w:rFonts w:ascii="Calibri" w:eastAsia="Calibri" w:hAnsi="Calibri" w:cs="Calibri"/>
          <w:b/>
          <w:bCs/>
          <w:color w:val="000000" w:themeColor="text1"/>
          <w:sz w:val="24"/>
          <w:szCs w:val="24"/>
        </w:rPr>
        <w:t xml:space="preserve">Budget Period 1: </w:t>
      </w:r>
      <w:r w:rsidR="00706EF6" w:rsidRPr="18D7FC6B">
        <w:rPr>
          <w:rFonts w:ascii="Calibri" w:eastAsia="Calibri" w:hAnsi="Calibri" w:cs="Calibri"/>
          <w:color w:val="000000" w:themeColor="text1"/>
          <w:sz w:val="24"/>
          <w:szCs w:val="24"/>
        </w:rPr>
        <w:t>Evaluate</w:t>
      </w:r>
      <w:r w:rsidR="00706EF6" w:rsidRPr="18D7FC6B">
        <w:rPr>
          <w:rFonts w:ascii="Calibri" w:eastAsia="Calibri" w:hAnsi="Calibri" w:cs="Calibri"/>
          <w:b/>
          <w:bCs/>
          <w:color w:val="000000" w:themeColor="text1"/>
          <w:sz w:val="24"/>
          <w:szCs w:val="24"/>
        </w:rPr>
        <w:t xml:space="preserve"> </w:t>
      </w:r>
      <w:r w:rsidR="00651258" w:rsidRPr="18D7FC6B">
        <w:rPr>
          <w:rFonts w:ascii="Calibri" w:eastAsia="Calibri" w:hAnsi="Calibri" w:cs="Calibri"/>
          <w:color w:val="000000" w:themeColor="text1"/>
          <w:sz w:val="24"/>
          <w:szCs w:val="24"/>
        </w:rPr>
        <w:t>Factory Acceptance Testing (“FAT”)</w:t>
      </w:r>
      <w:r w:rsidR="00706EF6" w:rsidRPr="18D7FC6B">
        <w:rPr>
          <w:rFonts w:ascii="Calibri" w:eastAsia="Calibri" w:hAnsi="Calibri" w:cs="Calibri"/>
          <w:color w:val="000000" w:themeColor="text1"/>
          <w:sz w:val="24"/>
          <w:szCs w:val="24"/>
        </w:rPr>
        <w:t xml:space="preserve"> results;</w:t>
      </w:r>
      <w:r w:rsidR="000347D8" w:rsidRPr="18D7FC6B">
        <w:rPr>
          <w:rFonts w:ascii="Calibri" w:eastAsia="Calibri" w:hAnsi="Calibri" w:cs="Calibri"/>
          <w:color w:val="000000" w:themeColor="text1"/>
          <w:sz w:val="24"/>
          <w:szCs w:val="24"/>
        </w:rPr>
        <w:t xml:space="preserve"> and</w:t>
      </w:r>
    </w:p>
    <w:p w14:paraId="33FE6E53" w14:textId="37176F34" w:rsidR="00501467" w:rsidRPr="009C6932" w:rsidRDefault="00501467" w:rsidP="009C6932">
      <w:pPr>
        <w:spacing w:after="0" w:line="240" w:lineRule="auto"/>
        <w:jc w:val="both"/>
        <w:rPr>
          <w:rFonts w:ascii="Calibri" w:eastAsia="Calibri" w:hAnsi="Calibri" w:cs="Calibri"/>
          <w:b/>
          <w:bCs/>
          <w:color w:val="000000" w:themeColor="text1"/>
          <w:sz w:val="24"/>
          <w:szCs w:val="24"/>
        </w:rPr>
      </w:pPr>
      <w:r w:rsidRPr="009C6932">
        <w:rPr>
          <w:rFonts w:ascii="Calibri" w:eastAsia="Calibri" w:hAnsi="Calibri" w:cs="Calibri"/>
          <w:b/>
          <w:bCs/>
          <w:color w:val="000000" w:themeColor="text1"/>
          <w:sz w:val="24"/>
          <w:szCs w:val="24"/>
        </w:rPr>
        <w:t xml:space="preserve">Budget Period 2: </w:t>
      </w:r>
      <w:r w:rsidR="00706EF6">
        <w:rPr>
          <w:rFonts w:ascii="Calibri" w:eastAsia="Calibri" w:hAnsi="Calibri" w:cs="Calibri"/>
          <w:color w:val="000000" w:themeColor="text1"/>
          <w:sz w:val="24"/>
          <w:szCs w:val="24"/>
        </w:rPr>
        <w:t xml:space="preserve">Evaluate Site Acceptance Testing (“SAT”) results; </w:t>
      </w:r>
      <w:r w:rsidR="0002518D">
        <w:rPr>
          <w:rFonts w:ascii="Calibri" w:eastAsia="Calibri" w:hAnsi="Calibri" w:cs="Calibri"/>
          <w:color w:val="000000" w:themeColor="text1"/>
          <w:sz w:val="24"/>
          <w:szCs w:val="24"/>
        </w:rPr>
        <w:t xml:space="preserve">evaluate system performance </w:t>
      </w:r>
      <w:r w:rsidR="0016317F">
        <w:rPr>
          <w:rFonts w:ascii="Calibri" w:eastAsia="Calibri" w:hAnsi="Calibri" w:cs="Calibri"/>
          <w:color w:val="000000" w:themeColor="text1"/>
          <w:sz w:val="24"/>
          <w:szCs w:val="24"/>
        </w:rPr>
        <w:t xml:space="preserve">based on </w:t>
      </w:r>
      <w:r w:rsidR="0002518D">
        <w:rPr>
          <w:rFonts w:ascii="Calibri" w:eastAsia="Calibri" w:hAnsi="Calibri" w:cs="Calibri"/>
          <w:color w:val="000000" w:themeColor="text1"/>
          <w:sz w:val="24"/>
          <w:szCs w:val="24"/>
        </w:rPr>
        <w:t>objective and subjective criteria to determine go-live date.</w:t>
      </w:r>
    </w:p>
    <w:p w14:paraId="3244CF61" w14:textId="77777777" w:rsidR="00DC6AD4" w:rsidRPr="009C6932" w:rsidRDefault="00DC6AD4" w:rsidP="009C6932">
      <w:pPr>
        <w:spacing w:after="0" w:line="240" w:lineRule="auto"/>
        <w:rPr>
          <w:rFonts w:cstheme="minorHAnsi"/>
          <w:sz w:val="24"/>
          <w:szCs w:val="24"/>
        </w:rPr>
      </w:pPr>
    </w:p>
    <w:p w14:paraId="1E605C1F" w14:textId="679E3329" w:rsidR="0067456F" w:rsidRPr="007D69A5" w:rsidRDefault="00DC6AD4" w:rsidP="00DC6AD4">
      <w:pPr>
        <w:spacing w:after="120" w:line="240" w:lineRule="auto"/>
        <w:rPr>
          <w:rFonts w:cstheme="minorHAnsi"/>
          <w:iCs/>
          <w:sz w:val="24"/>
          <w:szCs w:val="24"/>
        </w:rPr>
      </w:pPr>
      <w:r w:rsidRPr="009C6932">
        <w:rPr>
          <w:rFonts w:cstheme="minorHAnsi"/>
          <w:b/>
          <w:bCs/>
          <w:sz w:val="24"/>
          <w:szCs w:val="24"/>
        </w:rPr>
        <w:t>C.  TASKS TO BE PERFORMED</w:t>
      </w:r>
      <w:r w:rsidRPr="00FA1169">
        <w:rPr>
          <w:rFonts w:cstheme="minorHAnsi"/>
          <w:b/>
          <w:sz w:val="24"/>
          <w:szCs w:val="24"/>
        </w:rPr>
        <w:t xml:space="preserve"> </w:t>
      </w:r>
    </w:p>
    <w:p w14:paraId="385B60E3" w14:textId="2D9FB3B4" w:rsidR="00434E1D" w:rsidRDefault="00434E1D" w:rsidP="009C6932">
      <w:pPr>
        <w:spacing w:after="0" w:line="240" w:lineRule="auto"/>
        <w:rPr>
          <w:rFonts w:cstheme="minorHAnsi"/>
          <w:b/>
          <w:bCs/>
          <w:sz w:val="24"/>
          <w:szCs w:val="24"/>
        </w:rPr>
      </w:pPr>
      <w:r w:rsidRPr="009C6932">
        <w:rPr>
          <w:rFonts w:cstheme="minorHAnsi"/>
          <w:b/>
          <w:bCs/>
          <w:sz w:val="24"/>
          <w:szCs w:val="24"/>
        </w:rPr>
        <w:t xml:space="preserve">Task </w:t>
      </w:r>
      <w:r w:rsidR="00446410">
        <w:rPr>
          <w:rFonts w:cstheme="minorHAnsi"/>
          <w:b/>
          <w:bCs/>
          <w:sz w:val="24"/>
          <w:szCs w:val="24"/>
        </w:rPr>
        <w:t>1</w:t>
      </w:r>
      <w:r w:rsidRPr="009C6932">
        <w:rPr>
          <w:rFonts w:cstheme="minorHAnsi"/>
          <w:b/>
          <w:bCs/>
          <w:sz w:val="24"/>
          <w:szCs w:val="24"/>
        </w:rPr>
        <w:t>.</w:t>
      </w:r>
      <w:r w:rsidR="00137E87" w:rsidRPr="009C6932">
        <w:rPr>
          <w:rFonts w:cstheme="minorHAnsi"/>
          <w:b/>
          <w:bCs/>
          <w:sz w:val="24"/>
          <w:szCs w:val="24"/>
        </w:rPr>
        <w:t>0</w:t>
      </w:r>
      <w:r w:rsidRPr="009C6932">
        <w:rPr>
          <w:rFonts w:cstheme="minorHAnsi"/>
          <w:b/>
          <w:bCs/>
          <w:sz w:val="24"/>
          <w:szCs w:val="24"/>
        </w:rPr>
        <w:t xml:space="preserve"> – Project Management</w:t>
      </w:r>
      <w:r w:rsidR="00BC36BF">
        <w:rPr>
          <w:rFonts w:cstheme="minorHAnsi"/>
          <w:b/>
          <w:bCs/>
          <w:sz w:val="24"/>
          <w:szCs w:val="24"/>
        </w:rPr>
        <w:t xml:space="preserve"> and Planning</w:t>
      </w:r>
    </w:p>
    <w:p w14:paraId="23D52F29" w14:textId="6EA621D3" w:rsidR="00880863" w:rsidRPr="009C6932" w:rsidRDefault="00434E1D" w:rsidP="003A0F04">
      <w:pPr>
        <w:spacing w:after="0" w:line="240" w:lineRule="auto"/>
        <w:ind w:left="270"/>
        <w:jc w:val="both"/>
        <w:rPr>
          <w:rFonts w:cstheme="minorHAnsi"/>
          <w:sz w:val="24"/>
          <w:szCs w:val="24"/>
        </w:rPr>
      </w:pPr>
      <w:r w:rsidRPr="009C6932">
        <w:rPr>
          <w:rFonts w:cstheme="minorHAnsi"/>
          <w:sz w:val="24"/>
          <w:szCs w:val="24"/>
          <w:u w:val="single"/>
        </w:rPr>
        <w:t xml:space="preserve">Subtask </w:t>
      </w:r>
      <w:r w:rsidR="008677AB">
        <w:rPr>
          <w:rFonts w:cstheme="minorHAnsi"/>
          <w:sz w:val="24"/>
          <w:szCs w:val="24"/>
          <w:u w:val="single"/>
        </w:rPr>
        <w:t>1</w:t>
      </w:r>
      <w:r w:rsidRPr="009C6932">
        <w:rPr>
          <w:rFonts w:cstheme="minorHAnsi"/>
          <w:sz w:val="24"/>
          <w:szCs w:val="24"/>
          <w:u w:val="single"/>
        </w:rPr>
        <w:t>.1</w:t>
      </w:r>
      <w:r w:rsidR="00A65CF9" w:rsidRPr="007D69A5">
        <w:rPr>
          <w:rFonts w:cstheme="minorHAnsi"/>
          <w:sz w:val="24"/>
          <w:szCs w:val="24"/>
        </w:rPr>
        <w:t xml:space="preserve"> – Project Management Plan</w:t>
      </w:r>
      <w:r w:rsidR="00E11B6F" w:rsidRPr="007D69A5">
        <w:rPr>
          <w:rFonts w:cstheme="minorHAnsi"/>
          <w:sz w:val="24"/>
          <w:szCs w:val="24"/>
        </w:rPr>
        <w:t>:</w:t>
      </w:r>
      <w:r w:rsidRPr="009C6932">
        <w:rPr>
          <w:rFonts w:cstheme="minorHAnsi"/>
          <w:sz w:val="24"/>
          <w:szCs w:val="24"/>
        </w:rPr>
        <w:t xml:space="preserve"> </w:t>
      </w:r>
      <w:r w:rsidR="002C4402" w:rsidRPr="002C4402">
        <w:rPr>
          <w:rFonts w:cstheme="minorHAnsi"/>
          <w:sz w:val="24"/>
          <w:szCs w:val="24"/>
        </w:rPr>
        <w:t>Within 30 days of award, the Recipient shall submit a Project Management Plan (</w:t>
      </w:r>
      <w:r w:rsidR="00B81B47">
        <w:rPr>
          <w:rFonts w:cstheme="minorHAnsi"/>
          <w:sz w:val="24"/>
          <w:szCs w:val="24"/>
        </w:rPr>
        <w:t>“</w:t>
      </w:r>
      <w:r w:rsidR="002C4402" w:rsidRPr="002C4402">
        <w:rPr>
          <w:rFonts w:cstheme="minorHAnsi"/>
          <w:sz w:val="24"/>
          <w:szCs w:val="24"/>
        </w:rPr>
        <w:t>PMP</w:t>
      </w:r>
      <w:r w:rsidR="00B81B47">
        <w:rPr>
          <w:rFonts w:cstheme="minorHAnsi"/>
          <w:sz w:val="24"/>
          <w:szCs w:val="24"/>
        </w:rPr>
        <w:t>”</w:t>
      </w:r>
      <w:r w:rsidR="002C4402" w:rsidRPr="002C4402">
        <w:rPr>
          <w:rFonts w:cstheme="minorHAnsi"/>
          <w:sz w:val="24"/>
          <w:szCs w:val="24"/>
        </w:rPr>
        <w:t>) to the designated Federal Project Officer (</w:t>
      </w:r>
      <w:r w:rsidR="00B81B47">
        <w:rPr>
          <w:rFonts w:cstheme="minorHAnsi"/>
          <w:sz w:val="24"/>
          <w:szCs w:val="24"/>
        </w:rPr>
        <w:t>“</w:t>
      </w:r>
      <w:r w:rsidR="002C4402" w:rsidRPr="002C4402">
        <w:rPr>
          <w:rFonts w:cstheme="minorHAnsi"/>
          <w:sz w:val="24"/>
          <w:szCs w:val="24"/>
        </w:rPr>
        <w:t>FPO</w:t>
      </w:r>
      <w:r w:rsidR="00B81B47">
        <w:rPr>
          <w:rFonts w:cstheme="minorHAnsi"/>
          <w:sz w:val="24"/>
          <w:szCs w:val="24"/>
        </w:rPr>
        <w:t>”</w:t>
      </w:r>
      <w:r w:rsidR="002C4402" w:rsidRPr="002C4402">
        <w:rPr>
          <w:rFonts w:cstheme="minorHAnsi"/>
          <w:sz w:val="24"/>
          <w:szCs w:val="24"/>
        </w:rPr>
        <w:t>). The Recipient shall not proceed beyond Task 1.0 until the PMP has been accepted by the FPO. The PMP shall be revised and resubmitted as often as necessary, during the course of the project, to capture any major/significant changes to the planned approach, budget, key personnel, major resources, etc.</w:t>
      </w:r>
      <w:r w:rsidR="003A0F04">
        <w:rPr>
          <w:rFonts w:cstheme="minorHAnsi"/>
          <w:sz w:val="24"/>
          <w:szCs w:val="24"/>
        </w:rPr>
        <w:t xml:space="preserve"> </w:t>
      </w:r>
      <w:r w:rsidR="002C4402" w:rsidRPr="002C4402">
        <w:rPr>
          <w:rFonts w:cstheme="minorHAnsi"/>
          <w:sz w:val="24"/>
          <w:szCs w:val="24"/>
        </w:rPr>
        <w:t xml:space="preserve">The Recipient shall manage and direct the project in accordance with the accepted PMP to meet all technical, schedule and budget objectives and requirements. The Recipient will coordinate activities to effectively accomplish the work.  The Recipient will ensure that project plans, results, and decisions are appropriately documented, and that project reporting and briefing requirements are satisfied. </w:t>
      </w:r>
    </w:p>
    <w:p w14:paraId="4594C94D" w14:textId="6F207ABC" w:rsidR="00434E1D" w:rsidRPr="009C6932" w:rsidRDefault="00412EF2">
      <w:pPr>
        <w:spacing w:after="0" w:line="240" w:lineRule="auto"/>
        <w:ind w:left="270"/>
        <w:jc w:val="both"/>
        <w:rPr>
          <w:rFonts w:cstheme="minorHAnsi"/>
          <w:sz w:val="24"/>
          <w:szCs w:val="24"/>
        </w:rPr>
      </w:pPr>
      <w:r w:rsidRPr="009C6932">
        <w:rPr>
          <w:rFonts w:cstheme="minorHAnsi"/>
          <w:sz w:val="24"/>
          <w:szCs w:val="24"/>
          <w:u w:val="single"/>
        </w:rPr>
        <w:t xml:space="preserve">Subtask </w:t>
      </w:r>
      <w:r w:rsidR="008677AB">
        <w:rPr>
          <w:rFonts w:cstheme="minorHAnsi"/>
          <w:sz w:val="24"/>
          <w:szCs w:val="24"/>
          <w:u w:val="single"/>
        </w:rPr>
        <w:t>1</w:t>
      </w:r>
      <w:r w:rsidRPr="009C6932">
        <w:rPr>
          <w:rFonts w:cstheme="minorHAnsi"/>
          <w:sz w:val="24"/>
          <w:szCs w:val="24"/>
          <w:u w:val="single"/>
        </w:rPr>
        <w:t>.2</w:t>
      </w:r>
      <w:r w:rsidR="00880863" w:rsidRPr="007D69A5">
        <w:rPr>
          <w:rFonts w:cstheme="minorHAnsi"/>
          <w:sz w:val="24"/>
          <w:szCs w:val="24"/>
        </w:rPr>
        <w:t xml:space="preserve"> – National Environmental Policy Act (</w:t>
      </w:r>
      <w:r w:rsidR="006D2D76">
        <w:rPr>
          <w:rFonts w:cstheme="minorHAnsi"/>
          <w:sz w:val="24"/>
          <w:szCs w:val="24"/>
        </w:rPr>
        <w:t>“</w:t>
      </w:r>
      <w:r w:rsidR="00880863" w:rsidRPr="007D69A5">
        <w:rPr>
          <w:rFonts w:cstheme="minorHAnsi"/>
          <w:sz w:val="24"/>
          <w:szCs w:val="24"/>
        </w:rPr>
        <w:t>NEPA</w:t>
      </w:r>
      <w:r w:rsidR="006D2D76">
        <w:rPr>
          <w:rFonts w:cstheme="minorHAnsi"/>
          <w:sz w:val="24"/>
          <w:szCs w:val="24"/>
        </w:rPr>
        <w:t>”</w:t>
      </w:r>
      <w:r w:rsidR="00880863" w:rsidRPr="007D69A5">
        <w:rPr>
          <w:rFonts w:cstheme="minorHAnsi"/>
          <w:sz w:val="24"/>
          <w:szCs w:val="24"/>
        </w:rPr>
        <w:t>) Compliance</w:t>
      </w:r>
      <w:r w:rsidR="00390FDD">
        <w:rPr>
          <w:rFonts w:cstheme="minorHAnsi"/>
          <w:sz w:val="24"/>
          <w:szCs w:val="24"/>
        </w:rPr>
        <w:t xml:space="preserve">: </w:t>
      </w:r>
      <w:r w:rsidR="00AB6D8D" w:rsidRPr="00B44039">
        <w:rPr>
          <w:rFonts w:cstheme="minorHAnsi"/>
          <w:sz w:val="24"/>
          <w:szCs w:val="24"/>
        </w:rPr>
        <w:t>As required, the Recipient shall provide the documentation necessary for NEPA compliance.</w:t>
      </w:r>
    </w:p>
    <w:p w14:paraId="0673E75D" w14:textId="3221A79D" w:rsidR="00043EDC" w:rsidRPr="00BA2010" w:rsidRDefault="00434E1D" w:rsidP="00043EDC">
      <w:pPr>
        <w:spacing w:after="0" w:line="240" w:lineRule="auto"/>
        <w:ind w:left="270"/>
        <w:jc w:val="both"/>
        <w:rPr>
          <w:rFonts w:cstheme="minorHAnsi"/>
          <w:sz w:val="24"/>
          <w:szCs w:val="24"/>
        </w:rPr>
      </w:pPr>
      <w:r w:rsidRPr="009C6932">
        <w:rPr>
          <w:rFonts w:cstheme="minorHAnsi"/>
          <w:sz w:val="24"/>
          <w:szCs w:val="24"/>
          <w:u w:val="single"/>
        </w:rPr>
        <w:t xml:space="preserve">Subtask </w:t>
      </w:r>
      <w:r w:rsidR="008677AB">
        <w:rPr>
          <w:rFonts w:cstheme="minorHAnsi"/>
          <w:sz w:val="24"/>
          <w:szCs w:val="24"/>
          <w:u w:val="single"/>
        </w:rPr>
        <w:t>1</w:t>
      </w:r>
      <w:r w:rsidRPr="009C6932">
        <w:rPr>
          <w:rFonts w:cstheme="minorHAnsi"/>
          <w:sz w:val="24"/>
          <w:szCs w:val="24"/>
          <w:u w:val="single"/>
        </w:rPr>
        <w:t>.</w:t>
      </w:r>
      <w:r w:rsidR="00634A62">
        <w:rPr>
          <w:rFonts w:cstheme="minorHAnsi"/>
          <w:sz w:val="24"/>
          <w:szCs w:val="24"/>
          <w:u w:val="single"/>
        </w:rPr>
        <w:t>3</w:t>
      </w:r>
      <w:r w:rsidR="00634A62" w:rsidRPr="007D69A5">
        <w:rPr>
          <w:rFonts w:cstheme="minorHAnsi"/>
          <w:sz w:val="24"/>
          <w:szCs w:val="24"/>
        </w:rPr>
        <w:t xml:space="preserve"> </w:t>
      </w:r>
      <w:r w:rsidRPr="009C6932">
        <w:rPr>
          <w:rFonts w:cstheme="minorHAnsi"/>
          <w:sz w:val="24"/>
          <w:szCs w:val="24"/>
        </w:rPr>
        <w:t xml:space="preserve">– </w:t>
      </w:r>
      <w:r w:rsidR="00043EDC">
        <w:rPr>
          <w:rFonts w:cstheme="minorHAnsi"/>
          <w:sz w:val="24"/>
          <w:szCs w:val="24"/>
        </w:rPr>
        <w:t xml:space="preserve">Cybersecurity Plan: </w:t>
      </w:r>
      <w:r w:rsidR="00043EDC" w:rsidRPr="00D7566C">
        <w:rPr>
          <w:rFonts w:cstheme="minorHAnsi"/>
          <w:sz w:val="24"/>
          <w:szCs w:val="24"/>
        </w:rPr>
        <w:t xml:space="preserve">The </w:t>
      </w:r>
      <w:r w:rsidR="00FA1169">
        <w:rPr>
          <w:rFonts w:cstheme="minorHAnsi"/>
          <w:sz w:val="24"/>
          <w:szCs w:val="24"/>
        </w:rPr>
        <w:t>Cybersecurity Plan (“</w:t>
      </w:r>
      <w:r w:rsidR="00043EDC" w:rsidRPr="00D7566C">
        <w:rPr>
          <w:rFonts w:cstheme="minorHAnsi"/>
          <w:sz w:val="24"/>
          <w:szCs w:val="24"/>
        </w:rPr>
        <w:t>CSP</w:t>
      </w:r>
      <w:r w:rsidR="00FA1169">
        <w:rPr>
          <w:rFonts w:cstheme="minorHAnsi"/>
          <w:sz w:val="24"/>
          <w:szCs w:val="24"/>
        </w:rPr>
        <w:t>”)</w:t>
      </w:r>
      <w:r w:rsidR="00043EDC" w:rsidRPr="00D7566C">
        <w:rPr>
          <w:rFonts w:cstheme="minorHAnsi"/>
          <w:sz w:val="24"/>
          <w:szCs w:val="24"/>
        </w:rPr>
        <w:t xml:space="preserve"> shall be revised and resubmitted as often as necessary, during the course of the </w:t>
      </w:r>
      <w:r w:rsidR="00FA1169">
        <w:rPr>
          <w:rFonts w:cstheme="minorHAnsi"/>
          <w:sz w:val="24"/>
          <w:szCs w:val="24"/>
        </w:rPr>
        <w:t>P</w:t>
      </w:r>
      <w:r w:rsidR="00043EDC" w:rsidRPr="00D7566C">
        <w:rPr>
          <w:rFonts w:cstheme="minorHAnsi"/>
          <w:sz w:val="24"/>
          <w:szCs w:val="24"/>
        </w:rPr>
        <w:t>roject, to capture any major/significant changes.</w:t>
      </w:r>
    </w:p>
    <w:p w14:paraId="034CC11A" w14:textId="71DFC7E9" w:rsidR="00434E1D" w:rsidRPr="009C6932" w:rsidRDefault="00434E1D" w:rsidP="009C6932">
      <w:pPr>
        <w:spacing w:after="0" w:line="240" w:lineRule="auto"/>
        <w:ind w:left="270"/>
        <w:jc w:val="both"/>
        <w:rPr>
          <w:rFonts w:cstheme="minorHAnsi"/>
          <w:sz w:val="24"/>
          <w:szCs w:val="24"/>
        </w:rPr>
      </w:pPr>
      <w:r w:rsidRPr="009C6932">
        <w:rPr>
          <w:rFonts w:cstheme="minorHAnsi"/>
          <w:sz w:val="24"/>
          <w:szCs w:val="24"/>
          <w:u w:val="single"/>
        </w:rPr>
        <w:t xml:space="preserve">Subtask </w:t>
      </w:r>
      <w:r w:rsidR="008677AB">
        <w:rPr>
          <w:rFonts w:cstheme="minorHAnsi"/>
          <w:sz w:val="24"/>
          <w:szCs w:val="24"/>
          <w:u w:val="single"/>
        </w:rPr>
        <w:t>1</w:t>
      </w:r>
      <w:r w:rsidRPr="009C6932">
        <w:rPr>
          <w:rFonts w:cstheme="minorHAnsi"/>
          <w:sz w:val="24"/>
          <w:szCs w:val="24"/>
          <w:u w:val="single"/>
        </w:rPr>
        <w:t>.</w:t>
      </w:r>
      <w:r w:rsidR="00634A62">
        <w:rPr>
          <w:rFonts w:cstheme="minorHAnsi"/>
          <w:sz w:val="24"/>
          <w:szCs w:val="24"/>
          <w:u w:val="single"/>
        </w:rPr>
        <w:t xml:space="preserve">4 </w:t>
      </w:r>
      <w:r w:rsidR="00634A62" w:rsidRPr="007D69A5">
        <w:rPr>
          <w:rFonts w:cstheme="minorHAnsi"/>
          <w:sz w:val="24"/>
          <w:szCs w:val="24"/>
        </w:rPr>
        <w:t>– Continuation Briefing(s)</w:t>
      </w:r>
      <w:r w:rsidRPr="009C6932">
        <w:rPr>
          <w:rFonts w:cstheme="minorHAnsi"/>
          <w:sz w:val="24"/>
          <w:szCs w:val="24"/>
        </w:rPr>
        <w:t xml:space="preserve"> - </w:t>
      </w:r>
      <w:r w:rsidR="00A5594C">
        <w:rPr>
          <w:rFonts w:cstheme="minorHAnsi"/>
          <w:sz w:val="24"/>
          <w:szCs w:val="24"/>
        </w:rPr>
        <w:t>AEP</w:t>
      </w:r>
      <w:r w:rsidRPr="009C6932">
        <w:rPr>
          <w:rFonts w:cstheme="minorHAnsi"/>
          <w:sz w:val="24"/>
          <w:szCs w:val="24"/>
        </w:rPr>
        <w:t xml:space="preserve"> will brief DOE on roughly an annual basis to explain the plans, progress and results of the technical effort. The briefing shall also describe performance relative to project success criteria, milestones, and the Go/No-Go Decision point that are documented in the PMP.</w:t>
      </w:r>
    </w:p>
    <w:p w14:paraId="40DD7271" w14:textId="3B1DA8A7" w:rsidR="00AA0270" w:rsidRPr="009C6932" w:rsidRDefault="00AA0270" w:rsidP="009C6932">
      <w:pPr>
        <w:spacing w:after="0" w:line="240" w:lineRule="auto"/>
        <w:rPr>
          <w:rFonts w:cstheme="minorHAnsi"/>
          <w:sz w:val="24"/>
          <w:szCs w:val="24"/>
        </w:rPr>
      </w:pPr>
    </w:p>
    <w:p w14:paraId="1108C6F5" w14:textId="74E03CCE" w:rsidR="00AA0270" w:rsidRPr="007D69A5" w:rsidRDefault="00AA0270" w:rsidP="00DC6AD4">
      <w:pPr>
        <w:spacing w:after="120" w:line="240" w:lineRule="auto"/>
        <w:rPr>
          <w:rFonts w:cstheme="minorHAnsi"/>
          <w:b/>
          <w:bCs/>
          <w:sz w:val="24"/>
          <w:szCs w:val="24"/>
        </w:rPr>
      </w:pPr>
      <w:r w:rsidRPr="007D69A5">
        <w:rPr>
          <w:rFonts w:cstheme="minorHAnsi"/>
          <w:b/>
          <w:bCs/>
          <w:sz w:val="24"/>
          <w:szCs w:val="24"/>
        </w:rPr>
        <w:t>Budget Period 1</w:t>
      </w:r>
      <w:r w:rsidR="00782A5B" w:rsidRPr="007D69A5">
        <w:rPr>
          <w:rFonts w:cstheme="minorHAnsi"/>
          <w:b/>
          <w:bCs/>
          <w:sz w:val="24"/>
          <w:szCs w:val="24"/>
        </w:rPr>
        <w:t>:</w:t>
      </w:r>
      <w:r w:rsidRPr="007D69A5">
        <w:rPr>
          <w:rFonts w:cstheme="minorHAnsi"/>
          <w:b/>
          <w:bCs/>
          <w:sz w:val="24"/>
          <w:szCs w:val="24"/>
        </w:rPr>
        <w:t xml:space="preserve"> </w:t>
      </w:r>
    </w:p>
    <w:p w14:paraId="08692EF5" w14:textId="2588ED2B" w:rsidR="00BC23FE" w:rsidRPr="007D69A5" w:rsidRDefault="00853BB0" w:rsidP="009C6932">
      <w:pPr>
        <w:spacing w:after="0" w:line="240" w:lineRule="auto"/>
        <w:rPr>
          <w:rFonts w:cstheme="minorHAnsi"/>
          <w:b/>
          <w:bCs/>
          <w:sz w:val="24"/>
          <w:szCs w:val="24"/>
          <w:u w:val="single"/>
        </w:rPr>
      </w:pPr>
      <w:r w:rsidRPr="007D69A5">
        <w:rPr>
          <w:rFonts w:cstheme="minorHAnsi"/>
          <w:b/>
          <w:bCs/>
          <w:sz w:val="24"/>
          <w:szCs w:val="24"/>
        </w:rPr>
        <w:t xml:space="preserve">Task </w:t>
      </w:r>
      <w:r w:rsidR="00EA5D08" w:rsidRPr="007D69A5">
        <w:rPr>
          <w:rFonts w:cstheme="minorHAnsi"/>
          <w:b/>
          <w:bCs/>
          <w:sz w:val="24"/>
          <w:szCs w:val="24"/>
        </w:rPr>
        <w:t>2</w:t>
      </w:r>
      <w:r w:rsidRPr="007D69A5">
        <w:rPr>
          <w:rFonts w:cstheme="minorHAnsi"/>
          <w:b/>
          <w:bCs/>
          <w:sz w:val="24"/>
          <w:szCs w:val="24"/>
        </w:rPr>
        <w:t>.</w:t>
      </w:r>
      <w:r w:rsidR="00EA5D08" w:rsidRPr="007D69A5">
        <w:rPr>
          <w:rFonts w:cstheme="minorHAnsi"/>
          <w:b/>
          <w:bCs/>
          <w:sz w:val="24"/>
          <w:szCs w:val="24"/>
        </w:rPr>
        <w:t>0</w:t>
      </w:r>
      <w:r w:rsidRPr="007D69A5">
        <w:rPr>
          <w:rFonts w:cstheme="minorHAnsi"/>
          <w:b/>
          <w:bCs/>
          <w:sz w:val="24"/>
          <w:szCs w:val="24"/>
        </w:rPr>
        <w:t xml:space="preserve"> – System Integration Coordination</w:t>
      </w:r>
    </w:p>
    <w:p w14:paraId="681A20AB" w14:textId="5B1E50C7" w:rsidR="00BC23FE" w:rsidRPr="007D69A5" w:rsidRDefault="00BC23FE" w:rsidP="009C6932">
      <w:pPr>
        <w:tabs>
          <w:tab w:val="left" w:pos="270"/>
        </w:tabs>
        <w:spacing w:after="0" w:line="240" w:lineRule="auto"/>
        <w:ind w:left="270"/>
        <w:rPr>
          <w:rFonts w:cstheme="minorHAnsi"/>
          <w:sz w:val="24"/>
          <w:szCs w:val="24"/>
        </w:rPr>
      </w:pPr>
      <w:r w:rsidRPr="007D69A5">
        <w:rPr>
          <w:rFonts w:cstheme="minorHAnsi"/>
          <w:sz w:val="24"/>
          <w:szCs w:val="24"/>
          <w:u w:val="single"/>
        </w:rPr>
        <w:t xml:space="preserve">Subtask </w:t>
      </w:r>
      <w:r w:rsidR="00EA5D08" w:rsidRPr="007D69A5">
        <w:rPr>
          <w:rFonts w:cstheme="minorHAnsi"/>
          <w:sz w:val="24"/>
          <w:szCs w:val="24"/>
          <w:u w:val="single"/>
        </w:rPr>
        <w:t>2</w:t>
      </w:r>
      <w:r w:rsidRPr="007D69A5">
        <w:rPr>
          <w:rFonts w:cstheme="minorHAnsi"/>
          <w:sz w:val="24"/>
          <w:szCs w:val="24"/>
          <w:u w:val="single"/>
        </w:rPr>
        <w:t>.1</w:t>
      </w:r>
      <w:r w:rsidRPr="007D69A5">
        <w:rPr>
          <w:rFonts w:cstheme="minorHAnsi"/>
          <w:sz w:val="24"/>
          <w:szCs w:val="24"/>
        </w:rPr>
        <w:t xml:space="preserve"> – ADMS architecture design, data</w:t>
      </w:r>
      <w:r w:rsidR="008462C8" w:rsidRPr="007D69A5">
        <w:rPr>
          <w:rFonts w:cstheme="minorHAnsi"/>
          <w:sz w:val="24"/>
          <w:szCs w:val="24"/>
        </w:rPr>
        <w:t>base design and configuration, functional design, and build.</w:t>
      </w:r>
    </w:p>
    <w:p w14:paraId="04F8A0CA" w14:textId="3A5C5984" w:rsidR="003136F4" w:rsidRPr="007D69A5" w:rsidRDefault="00853BB0" w:rsidP="009C6932">
      <w:pPr>
        <w:tabs>
          <w:tab w:val="left" w:pos="270"/>
        </w:tabs>
        <w:spacing w:line="240" w:lineRule="auto"/>
        <w:ind w:left="270"/>
        <w:rPr>
          <w:rFonts w:cstheme="minorHAnsi"/>
          <w:sz w:val="24"/>
          <w:szCs w:val="24"/>
        </w:rPr>
      </w:pPr>
      <w:r w:rsidRPr="007D69A5">
        <w:rPr>
          <w:rFonts w:cstheme="minorHAnsi"/>
          <w:sz w:val="24"/>
          <w:szCs w:val="24"/>
          <w:u w:val="single"/>
        </w:rPr>
        <w:t xml:space="preserve">Subtask </w:t>
      </w:r>
      <w:r w:rsidR="00EA5D08" w:rsidRPr="007D69A5">
        <w:rPr>
          <w:rFonts w:cstheme="minorHAnsi"/>
          <w:sz w:val="24"/>
          <w:szCs w:val="24"/>
          <w:u w:val="single"/>
        </w:rPr>
        <w:t>2</w:t>
      </w:r>
      <w:r w:rsidRPr="007D69A5">
        <w:rPr>
          <w:rFonts w:cstheme="minorHAnsi"/>
          <w:sz w:val="24"/>
          <w:szCs w:val="24"/>
          <w:u w:val="single"/>
        </w:rPr>
        <w:t>.</w:t>
      </w:r>
      <w:r w:rsidR="00BC23FE" w:rsidRPr="007D69A5">
        <w:rPr>
          <w:rFonts w:cstheme="minorHAnsi"/>
          <w:sz w:val="24"/>
          <w:szCs w:val="24"/>
          <w:u w:val="single"/>
        </w:rPr>
        <w:t>2</w:t>
      </w:r>
      <w:r w:rsidRPr="007D69A5">
        <w:rPr>
          <w:rFonts w:cstheme="minorHAnsi"/>
          <w:sz w:val="24"/>
          <w:szCs w:val="24"/>
        </w:rPr>
        <w:t xml:space="preserve"> – Prepare and continuously maintain </w:t>
      </w:r>
      <w:r w:rsidR="0074011A" w:rsidRPr="007D69A5">
        <w:rPr>
          <w:rFonts w:cstheme="minorHAnsi"/>
          <w:sz w:val="24"/>
          <w:szCs w:val="24"/>
        </w:rPr>
        <w:t>Integrated Project Plan;</w:t>
      </w:r>
      <w:r w:rsidRPr="007D69A5">
        <w:rPr>
          <w:rFonts w:cstheme="minorHAnsi"/>
          <w:sz w:val="24"/>
          <w:szCs w:val="24"/>
        </w:rPr>
        <w:t xml:space="preserve"> schedule with release plan, dependencies, and input from ADMS vendors and other known build partners.</w:t>
      </w:r>
    </w:p>
    <w:p w14:paraId="5C92D81B" w14:textId="0FC443C8" w:rsidR="0030119F" w:rsidRPr="007D69A5" w:rsidRDefault="0030119F" w:rsidP="009C6932">
      <w:pPr>
        <w:spacing w:after="0" w:line="240" w:lineRule="auto"/>
        <w:jc w:val="both"/>
        <w:rPr>
          <w:rFonts w:cstheme="minorHAnsi"/>
          <w:b/>
          <w:bCs/>
          <w:sz w:val="24"/>
          <w:szCs w:val="24"/>
        </w:rPr>
      </w:pPr>
      <w:r w:rsidRPr="007D69A5">
        <w:rPr>
          <w:rFonts w:cstheme="minorHAnsi"/>
          <w:b/>
          <w:bCs/>
          <w:sz w:val="24"/>
          <w:szCs w:val="24"/>
        </w:rPr>
        <w:t xml:space="preserve">Task </w:t>
      </w:r>
      <w:r w:rsidR="00CF141A" w:rsidRPr="007D69A5">
        <w:rPr>
          <w:rFonts w:cstheme="minorHAnsi"/>
          <w:b/>
          <w:bCs/>
          <w:sz w:val="24"/>
          <w:szCs w:val="24"/>
        </w:rPr>
        <w:t>3</w:t>
      </w:r>
      <w:r w:rsidRPr="007D69A5">
        <w:rPr>
          <w:rFonts w:cstheme="minorHAnsi"/>
          <w:b/>
          <w:bCs/>
          <w:sz w:val="24"/>
          <w:szCs w:val="24"/>
        </w:rPr>
        <w:t>.</w:t>
      </w:r>
      <w:r w:rsidR="00CF141A" w:rsidRPr="007D69A5">
        <w:rPr>
          <w:rFonts w:cstheme="minorHAnsi"/>
          <w:b/>
          <w:bCs/>
          <w:sz w:val="24"/>
          <w:szCs w:val="24"/>
        </w:rPr>
        <w:t>0</w:t>
      </w:r>
      <w:r w:rsidRPr="007D69A5">
        <w:rPr>
          <w:rFonts w:cstheme="minorHAnsi"/>
          <w:b/>
          <w:bCs/>
          <w:sz w:val="24"/>
          <w:szCs w:val="24"/>
        </w:rPr>
        <w:t xml:space="preserve"> – Complete Buildout</w:t>
      </w:r>
      <w:r w:rsidR="0054094A" w:rsidRPr="007D69A5">
        <w:rPr>
          <w:rFonts w:cstheme="minorHAnsi"/>
          <w:b/>
          <w:bCs/>
          <w:sz w:val="24"/>
          <w:szCs w:val="24"/>
        </w:rPr>
        <w:t xml:space="preserve"> – DERMS </w:t>
      </w:r>
    </w:p>
    <w:p w14:paraId="115D6627" w14:textId="144ACE46" w:rsidR="008E6275" w:rsidRPr="009C6932" w:rsidRDefault="00BD4E01" w:rsidP="009C6932">
      <w:pPr>
        <w:spacing w:after="0" w:line="240" w:lineRule="auto"/>
        <w:ind w:left="270"/>
        <w:jc w:val="both"/>
        <w:rPr>
          <w:rFonts w:cstheme="minorHAnsi"/>
          <w:sz w:val="24"/>
          <w:szCs w:val="24"/>
        </w:rPr>
      </w:pPr>
      <w:r w:rsidRPr="007D69A5">
        <w:rPr>
          <w:rFonts w:cstheme="minorHAnsi"/>
          <w:sz w:val="24"/>
          <w:szCs w:val="24"/>
          <w:u w:val="single"/>
        </w:rPr>
        <w:t xml:space="preserve">Subtask </w:t>
      </w:r>
      <w:r w:rsidR="00CF141A" w:rsidRPr="007D69A5">
        <w:rPr>
          <w:rFonts w:cstheme="minorHAnsi"/>
          <w:sz w:val="24"/>
          <w:szCs w:val="24"/>
          <w:u w:val="single"/>
        </w:rPr>
        <w:t>3.1</w:t>
      </w:r>
      <w:r w:rsidRPr="007D69A5">
        <w:rPr>
          <w:rFonts w:cstheme="minorHAnsi"/>
          <w:sz w:val="24"/>
          <w:szCs w:val="24"/>
        </w:rPr>
        <w:t xml:space="preserve"> </w:t>
      </w:r>
      <w:r w:rsidR="00FA1169" w:rsidRPr="007D69A5">
        <w:rPr>
          <w:sz w:val="24"/>
          <w:szCs w:val="24"/>
        </w:rPr>
        <w:t>–</w:t>
      </w:r>
      <w:r w:rsidRPr="007D69A5">
        <w:rPr>
          <w:rFonts w:cstheme="minorHAnsi"/>
          <w:sz w:val="24"/>
          <w:szCs w:val="24"/>
        </w:rPr>
        <w:t xml:space="preserve"> </w:t>
      </w:r>
      <w:r w:rsidR="008E6275" w:rsidRPr="007D69A5">
        <w:rPr>
          <w:rFonts w:cstheme="minorHAnsi"/>
          <w:sz w:val="24"/>
          <w:szCs w:val="24"/>
        </w:rPr>
        <w:t xml:space="preserve">Configure DERMS </w:t>
      </w:r>
      <w:r w:rsidR="007520C6" w:rsidRPr="007D69A5">
        <w:rPr>
          <w:rFonts w:cstheme="minorHAnsi"/>
          <w:sz w:val="24"/>
          <w:szCs w:val="24"/>
        </w:rPr>
        <w:t>module</w:t>
      </w:r>
      <w:r w:rsidR="007520C6" w:rsidRPr="009C6932">
        <w:rPr>
          <w:rFonts w:cstheme="minorHAnsi"/>
          <w:sz w:val="24"/>
          <w:szCs w:val="24"/>
        </w:rPr>
        <w:t xml:space="preserve"> </w:t>
      </w:r>
      <w:r w:rsidR="008E6275" w:rsidRPr="009C6932">
        <w:rPr>
          <w:rFonts w:cstheme="minorHAnsi"/>
          <w:sz w:val="24"/>
          <w:szCs w:val="24"/>
        </w:rPr>
        <w:t>to integrate planning functions and deliver power grid services</w:t>
      </w:r>
      <w:r w:rsidR="00E852EF" w:rsidRPr="009C6932">
        <w:rPr>
          <w:rFonts w:cstheme="minorHAnsi"/>
          <w:sz w:val="24"/>
          <w:szCs w:val="24"/>
        </w:rPr>
        <w:t>.</w:t>
      </w:r>
    </w:p>
    <w:p w14:paraId="6340D3F0" w14:textId="5BECB226" w:rsidR="008E6275" w:rsidRPr="009C6932" w:rsidRDefault="00BD4E01" w:rsidP="00E852EF">
      <w:pPr>
        <w:spacing w:after="0" w:line="240" w:lineRule="auto"/>
        <w:ind w:left="270"/>
        <w:jc w:val="both"/>
        <w:rPr>
          <w:rFonts w:cstheme="minorHAnsi"/>
          <w:sz w:val="24"/>
          <w:szCs w:val="24"/>
        </w:rPr>
      </w:pPr>
      <w:r w:rsidRPr="009C6932">
        <w:rPr>
          <w:rFonts w:cstheme="minorHAnsi"/>
          <w:sz w:val="24"/>
          <w:szCs w:val="24"/>
          <w:u w:val="single"/>
        </w:rPr>
        <w:t xml:space="preserve">Subtask </w:t>
      </w:r>
      <w:r w:rsidR="00CF141A">
        <w:rPr>
          <w:rFonts w:cstheme="minorHAnsi"/>
          <w:sz w:val="24"/>
          <w:szCs w:val="24"/>
          <w:u w:val="single"/>
        </w:rPr>
        <w:t>3</w:t>
      </w:r>
      <w:r w:rsidR="00D456EA" w:rsidRPr="009C6932">
        <w:rPr>
          <w:rFonts w:cstheme="minorHAnsi"/>
          <w:sz w:val="24"/>
          <w:szCs w:val="24"/>
          <w:u w:val="single"/>
        </w:rPr>
        <w:t>.2</w:t>
      </w:r>
      <w:r w:rsidRPr="009C6932">
        <w:rPr>
          <w:rFonts w:cstheme="minorHAnsi"/>
          <w:sz w:val="24"/>
          <w:szCs w:val="24"/>
        </w:rPr>
        <w:t xml:space="preserve"> - </w:t>
      </w:r>
      <w:r w:rsidR="008E6275" w:rsidRPr="009C6932">
        <w:rPr>
          <w:rFonts w:cstheme="minorHAnsi"/>
          <w:sz w:val="24"/>
          <w:szCs w:val="24"/>
        </w:rPr>
        <w:t>Build Real-Time Optimal Power Flow algorithm (“RT-OPF”) functionality in AEP</w:t>
      </w:r>
      <w:r w:rsidRPr="009C6932">
        <w:rPr>
          <w:rFonts w:cstheme="minorHAnsi"/>
          <w:sz w:val="24"/>
          <w:szCs w:val="24"/>
        </w:rPr>
        <w:t xml:space="preserve"> </w:t>
      </w:r>
      <w:r w:rsidR="008E6275" w:rsidRPr="009C6932">
        <w:rPr>
          <w:rFonts w:cstheme="minorHAnsi"/>
          <w:sz w:val="24"/>
          <w:szCs w:val="24"/>
        </w:rPr>
        <w:t>environment</w:t>
      </w:r>
      <w:r w:rsidR="00E852EF" w:rsidRPr="009C6932">
        <w:rPr>
          <w:rFonts w:cstheme="minorHAnsi"/>
          <w:sz w:val="24"/>
          <w:szCs w:val="24"/>
        </w:rPr>
        <w:t>.</w:t>
      </w:r>
    </w:p>
    <w:p w14:paraId="6C1189D3" w14:textId="30F43C00" w:rsidR="00B50E04" w:rsidRPr="009C6932" w:rsidRDefault="3EEFE591" w:rsidP="51959CAF">
      <w:pPr>
        <w:spacing w:after="0" w:line="240" w:lineRule="auto"/>
        <w:ind w:left="270"/>
        <w:jc w:val="both"/>
        <w:rPr>
          <w:sz w:val="24"/>
          <w:szCs w:val="24"/>
        </w:rPr>
      </w:pPr>
      <w:r w:rsidRPr="51959CAF">
        <w:rPr>
          <w:sz w:val="24"/>
          <w:szCs w:val="24"/>
          <w:u w:val="single"/>
        </w:rPr>
        <w:t xml:space="preserve">Subtask </w:t>
      </w:r>
      <w:r w:rsidR="5C65475F" w:rsidRPr="51959CAF">
        <w:rPr>
          <w:sz w:val="24"/>
          <w:szCs w:val="24"/>
          <w:u w:val="single"/>
        </w:rPr>
        <w:t>3.2</w:t>
      </w:r>
      <w:r w:rsidRPr="51959CAF">
        <w:rPr>
          <w:sz w:val="24"/>
          <w:szCs w:val="24"/>
        </w:rPr>
        <w:t xml:space="preserve"> – Prepare ADMS, UI, OMS, DMS/Operational DERMS, and</w:t>
      </w:r>
      <w:r w:rsidR="5DF8D7F1" w:rsidRPr="51959CAF">
        <w:rPr>
          <w:sz w:val="24"/>
          <w:szCs w:val="24"/>
        </w:rPr>
        <w:t xml:space="preserve"> </w:t>
      </w:r>
      <w:r w:rsidR="5DF8D7F1" w:rsidRPr="51959CAF">
        <w:rPr>
          <w:rFonts w:ascii="Calibri" w:eastAsia="Calibri" w:hAnsi="Calibri" w:cs="Calibri"/>
          <w:sz w:val="24"/>
          <w:szCs w:val="24"/>
        </w:rPr>
        <w:t>Supervisory Control and Data Acquisition</w:t>
      </w:r>
      <w:r w:rsidRPr="51959CAF">
        <w:rPr>
          <w:sz w:val="24"/>
          <w:szCs w:val="24"/>
        </w:rPr>
        <w:t xml:space="preserve"> </w:t>
      </w:r>
      <w:r w:rsidR="021AB18B" w:rsidRPr="51959CAF">
        <w:rPr>
          <w:sz w:val="24"/>
          <w:szCs w:val="24"/>
        </w:rPr>
        <w:t>(“</w:t>
      </w:r>
      <w:r w:rsidRPr="51959CAF">
        <w:rPr>
          <w:sz w:val="24"/>
          <w:szCs w:val="24"/>
        </w:rPr>
        <w:t>SCADA</w:t>
      </w:r>
      <w:r w:rsidR="421DE8C4" w:rsidRPr="51959CAF">
        <w:rPr>
          <w:sz w:val="24"/>
          <w:szCs w:val="24"/>
        </w:rPr>
        <w:t>”)</w:t>
      </w:r>
      <w:r w:rsidRPr="51959CAF">
        <w:rPr>
          <w:sz w:val="24"/>
          <w:szCs w:val="24"/>
        </w:rPr>
        <w:t xml:space="preserve"> for operational use per AEP’s needs.</w:t>
      </w:r>
    </w:p>
    <w:p w14:paraId="490F89B6" w14:textId="14D816CB" w:rsidR="008E6275" w:rsidRPr="009C6932" w:rsidRDefault="58DF78C9" w:rsidP="20612E53">
      <w:pPr>
        <w:spacing w:after="0" w:line="240" w:lineRule="auto"/>
        <w:ind w:left="270"/>
        <w:jc w:val="both"/>
        <w:rPr>
          <w:sz w:val="24"/>
          <w:szCs w:val="24"/>
        </w:rPr>
      </w:pPr>
      <w:r w:rsidRPr="50151C5B">
        <w:rPr>
          <w:sz w:val="24"/>
          <w:szCs w:val="24"/>
          <w:u w:val="single"/>
        </w:rPr>
        <w:t xml:space="preserve">Subtask </w:t>
      </w:r>
      <w:r w:rsidR="38845AF5" w:rsidRPr="50151C5B">
        <w:rPr>
          <w:sz w:val="24"/>
          <w:szCs w:val="24"/>
          <w:u w:val="single"/>
        </w:rPr>
        <w:t>3.3</w:t>
      </w:r>
      <w:r w:rsidRPr="50151C5B">
        <w:rPr>
          <w:sz w:val="24"/>
          <w:szCs w:val="24"/>
        </w:rPr>
        <w:t xml:space="preserve"> </w:t>
      </w:r>
      <w:r w:rsidR="00FA1169" w:rsidRPr="51959CAF">
        <w:rPr>
          <w:sz w:val="24"/>
          <w:szCs w:val="24"/>
        </w:rPr>
        <w:t>–</w:t>
      </w:r>
      <w:r w:rsidRPr="50151C5B">
        <w:rPr>
          <w:sz w:val="24"/>
          <w:szCs w:val="24"/>
        </w:rPr>
        <w:t xml:space="preserve"> </w:t>
      </w:r>
      <w:r w:rsidR="79B09F4F" w:rsidRPr="50151C5B">
        <w:rPr>
          <w:sz w:val="24"/>
          <w:szCs w:val="24"/>
        </w:rPr>
        <w:t xml:space="preserve">Build </w:t>
      </w:r>
      <w:r w:rsidR="7AC11F1E" w:rsidRPr="50151C5B">
        <w:rPr>
          <w:sz w:val="24"/>
          <w:szCs w:val="24"/>
        </w:rPr>
        <w:t xml:space="preserve">Fault Location, Isolation, and Restoration </w:t>
      </w:r>
      <w:r w:rsidR="41FCE578" w:rsidRPr="50151C5B">
        <w:rPr>
          <w:sz w:val="24"/>
          <w:szCs w:val="24"/>
        </w:rPr>
        <w:t>(“</w:t>
      </w:r>
      <w:r w:rsidR="79B09F4F" w:rsidRPr="50151C5B">
        <w:rPr>
          <w:sz w:val="24"/>
          <w:szCs w:val="24"/>
        </w:rPr>
        <w:t>FLISR</w:t>
      </w:r>
      <w:r w:rsidR="571D6EE3" w:rsidRPr="50151C5B">
        <w:rPr>
          <w:sz w:val="24"/>
          <w:szCs w:val="24"/>
        </w:rPr>
        <w:t>”)</w:t>
      </w:r>
      <w:r w:rsidR="79B09F4F" w:rsidRPr="50151C5B">
        <w:rPr>
          <w:sz w:val="24"/>
          <w:szCs w:val="24"/>
        </w:rPr>
        <w:t xml:space="preserve"> and </w:t>
      </w:r>
      <w:r w:rsidR="5D2404DB" w:rsidRPr="50151C5B">
        <w:rPr>
          <w:sz w:val="24"/>
          <w:szCs w:val="24"/>
        </w:rPr>
        <w:t>Switch Order Management (“</w:t>
      </w:r>
      <w:r w:rsidR="79B09F4F" w:rsidRPr="50151C5B">
        <w:rPr>
          <w:sz w:val="24"/>
          <w:szCs w:val="24"/>
        </w:rPr>
        <w:t>SOM</w:t>
      </w:r>
      <w:r w:rsidR="0A046C44" w:rsidRPr="50151C5B">
        <w:rPr>
          <w:sz w:val="24"/>
          <w:szCs w:val="24"/>
        </w:rPr>
        <w:t>”)</w:t>
      </w:r>
      <w:r w:rsidR="79B09F4F" w:rsidRPr="50151C5B">
        <w:rPr>
          <w:sz w:val="24"/>
          <w:szCs w:val="24"/>
        </w:rPr>
        <w:t xml:space="preserve"> applications functionality in the AEP environment</w:t>
      </w:r>
      <w:r w:rsidR="1E0F0509" w:rsidRPr="50151C5B">
        <w:rPr>
          <w:sz w:val="24"/>
          <w:szCs w:val="24"/>
        </w:rPr>
        <w:t>.</w:t>
      </w:r>
    </w:p>
    <w:p w14:paraId="7422D7B1" w14:textId="40EF2889" w:rsidR="008E6275" w:rsidRPr="009C6932" w:rsidRDefault="00E852EF" w:rsidP="009C6932">
      <w:pPr>
        <w:spacing w:after="0" w:line="240" w:lineRule="auto"/>
        <w:ind w:left="270"/>
        <w:jc w:val="both"/>
        <w:rPr>
          <w:rFonts w:cstheme="minorHAnsi"/>
          <w:sz w:val="24"/>
          <w:szCs w:val="24"/>
        </w:rPr>
      </w:pPr>
      <w:r w:rsidRPr="009C6932">
        <w:rPr>
          <w:rFonts w:cstheme="minorHAnsi"/>
          <w:sz w:val="24"/>
          <w:szCs w:val="24"/>
          <w:u w:val="single"/>
        </w:rPr>
        <w:t xml:space="preserve">Subtask </w:t>
      </w:r>
      <w:r w:rsidR="00CF141A">
        <w:rPr>
          <w:rFonts w:cstheme="minorHAnsi"/>
          <w:sz w:val="24"/>
          <w:szCs w:val="24"/>
          <w:u w:val="single"/>
        </w:rPr>
        <w:t>3.4</w:t>
      </w:r>
      <w:r w:rsidRPr="009C6932">
        <w:rPr>
          <w:rFonts w:cstheme="minorHAnsi"/>
          <w:sz w:val="24"/>
          <w:szCs w:val="24"/>
        </w:rPr>
        <w:t xml:space="preserve"> </w:t>
      </w:r>
      <w:r w:rsidR="00FA1169" w:rsidRPr="51959CAF">
        <w:rPr>
          <w:sz w:val="24"/>
          <w:szCs w:val="24"/>
        </w:rPr>
        <w:t>–</w:t>
      </w:r>
      <w:r w:rsidRPr="009C6932">
        <w:rPr>
          <w:rFonts w:cstheme="minorHAnsi"/>
          <w:sz w:val="24"/>
          <w:szCs w:val="24"/>
        </w:rPr>
        <w:t xml:space="preserve"> </w:t>
      </w:r>
      <w:r w:rsidR="008E6275" w:rsidRPr="009C6932">
        <w:rPr>
          <w:rFonts w:cstheme="minorHAnsi"/>
          <w:sz w:val="24"/>
          <w:szCs w:val="24"/>
        </w:rPr>
        <w:t>Build VVO application functionality in the AEP environment</w:t>
      </w:r>
      <w:r w:rsidRPr="009C6932">
        <w:rPr>
          <w:rFonts w:cstheme="minorHAnsi"/>
          <w:sz w:val="24"/>
          <w:szCs w:val="24"/>
        </w:rPr>
        <w:t>.</w:t>
      </w:r>
    </w:p>
    <w:p w14:paraId="6C7882C2" w14:textId="5035091E" w:rsidR="00434E1D" w:rsidRPr="007D69A5" w:rsidRDefault="00E852EF" w:rsidP="009C6932">
      <w:pPr>
        <w:spacing w:line="240" w:lineRule="auto"/>
        <w:ind w:left="270"/>
        <w:jc w:val="both"/>
        <w:rPr>
          <w:rFonts w:cstheme="minorHAnsi"/>
          <w:sz w:val="24"/>
          <w:szCs w:val="24"/>
        </w:rPr>
      </w:pPr>
      <w:r w:rsidRPr="009C6932">
        <w:rPr>
          <w:rFonts w:cstheme="minorHAnsi"/>
          <w:sz w:val="24"/>
          <w:szCs w:val="24"/>
          <w:u w:val="single"/>
        </w:rPr>
        <w:t xml:space="preserve">Subtask </w:t>
      </w:r>
      <w:r w:rsidR="00CF141A">
        <w:rPr>
          <w:rFonts w:cstheme="minorHAnsi"/>
          <w:sz w:val="24"/>
          <w:szCs w:val="24"/>
          <w:u w:val="single"/>
        </w:rPr>
        <w:t>3.5</w:t>
      </w:r>
      <w:r w:rsidRPr="009C6932">
        <w:rPr>
          <w:rFonts w:cstheme="minorHAnsi"/>
          <w:sz w:val="24"/>
          <w:szCs w:val="24"/>
        </w:rPr>
        <w:t xml:space="preserve"> </w:t>
      </w:r>
      <w:r w:rsidR="00FA1169" w:rsidRPr="51959CAF">
        <w:rPr>
          <w:sz w:val="24"/>
          <w:szCs w:val="24"/>
        </w:rPr>
        <w:t>–</w:t>
      </w:r>
      <w:r w:rsidRPr="009C6932">
        <w:rPr>
          <w:rFonts w:cstheme="minorHAnsi"/>
          <w:sz w:val="24"/>
          <w:szCs w:val="24"/>
        </w:rPr>
        <w:t xml:space="preserve"> </w:t>
      </w:r>
      <w:r w:rsidR="008E6275" w:rsidRPr="009C6932">
        <w:rPr>
          <w:rFonts w:cstheme="minorHAnsi"/>
          <w:sz w:val="24"/>
          <w:szCs w:val="24"/>
        </w:rPr>
        <w:t xml:space="preserve">Configure the DERMS </w:t>
      </w:r>
      <w:r w:rsidR="00A843B8">
        <w:rPr>
          <w:rFonts w:cstheme="minorHAnsi"/>
          <w:sz w:val="24"/>
          <w:szCs w:val="24"/>
        </w:rPr>
        <w:t>module</w:t>
      </w:r>
      <w:r w:rsidR="00A843B8" w:rsidRPr="009C6932">
        <w:rPr>
          <w:rFonts w:cstheme="minorHAnsi"/>
          <w:sz w:val="24"/>
          <w:szCs w:val="24"/>
        </w:rPr>
        <w:t xml:space="preserve"> </w:t>
      </w:r>
      <w:r w:rsidR="008E6275" w:rsidRPr="009C6932">
        <w:rPr>
          <w:rFonts w:cstheme="minorHAnsi"/>
          <w:sz w:val="24"/>
          <w:szCs w:val="24"/>
        </w:rPr>
        <w:t xml:space="preserve">to function alongside pre-existing AEP software </w:t>
      </w:r>
      <w:r w:rsidR="008E6275" w:rsidRPr="007D69A5">
        <w:rPr>
          <w:rFonts w:cstheme="minorHAnsi"/>
          <w:sz w:val="24"/>
          <w:szCs w:val="24"/>
        </w:rPr>
        <w:t>platforms</w:t>
      </w:r>
      <w:r w:rsidRPr="007D69A5">
        <w:rPr>
          <w:rFonts w:cstheme="minorHAnsi"/>
          <w:sz w:val="24"/>
          <w:szCs w:val="24"/>
        </w:rPr>
        <w:t>.</w:t>
      </w:r>
    </w:p>
    <w:p w14:paraId="56AE183C" w14:textId="1DABA455" w:rsidR="00434E1D" w:rsidRPr="007D69A5" w:rsidRDefault="00434E1D" w:rsidP="009C6932">
      <w:pPr>
        <w:spacing w:after="0" w:line="240" w:lineRule="auto"/>
        <w:jc w:val="both"/>
        <w:rPr>
          <w:rFonts w:cstheme="minorHAnsi"/>
          <w:b/>
          <w:bCs/>
          <w:sz w:val="24"/>
          <w:szCs w:val="24"/>
        </w:rPr>
      </w:pPr>
      <w:r w:rsidRPr="007D69A5">
        <w:rPr>
          <w:rFonts w:cstheme="minorHAnsi"/>
          <w:b/>
          <w:bCs/>
          <w:sz w:val="24"/>
          <w:szCs w:val="24"/>
        </w:rPr>
        <w:t xml:space="preserve">Task </w:t>
      </w:r>
      <w:r w:rsidR="005F27A8" w:rsidRPr="007D69A5">
        <w:rPr>
          <w:rFonts w:cstheme="minorHAnsi"/>
          <w:b/>
          <w:bCs/>
          <w:sz w:val="24"/>
          <w:szCs w:val="24"/>
        </w:rPr>
        <w:t>4</w:t>
      </w:r>
      <w:r w:rsidRPr="007D69A5">
        <w:rPr>
          <w:rFonts w:cstheme="minorHAnsi"/>
          <w:b/>
          <w:bCs/>
          <w:sz w:val="24"/>
          <w:szCs w:val="24"/>
        </w:rPr>
        <w:t>.</w:t>
      </w:r>
      <w:r w:rsidR="005F27A8" w:rsidRPr="007D69A5">
        <w:rPr>
          <w:rFonts w:cstheme="minorHAnsi"/>
          <w:b/>
          <w:bCs/>
          <w:sz w:val="24"/>
          <w:szCs w:val="24"/>
        </w:rPr>
        <w:t>0</w:t>
      </w:r>
      <w:r w:rsidRPr="007D69A5">
        <w:rPr>
          <w:rFonts w:cstheme="minorHAnsi"/>
          <w:b/>
          <w:bCs/>
          <w:sz w:val="24"/>
          <w:szCs w:val="24"/>
        </w:rPr>
        <w:t xml:space="preserve"> – </w:t>
      </w:r>
      <w:r w:rsidR="00EF2332" w:rsidRPr="007D69A5">
        <w:rPr>
          <w:rFonts w:cstheme="minorHAnsi"/>
          <w:b/>
          <w:bCs/>
          <w:sz w:val="24"/>
          <w:szCs w:val="24"/>
        </w:rPr>
        <w:t>Training Simulator Build</w:t>
      </w:r>
    </w:p>
    <w:p w14:paraId="7FF1F3D2" w14:textId="1E3F55A6" w:rsidR="00916414" w:rsidRPr="007D69A5" w:rsidRDefault="00236E82" w:rsidP="009C6932">
      <w:pPr>
        <w:spacing w:after="0" w:line="240" w:lineRule="auto"/>
        <w:ind w:firstLine="270"/>
        <w:jc w:val="both"/>
        <w:rPr>
          <w:rFonts w:cstheme="minorHAnsi"/>
          <w:sz w:val="24"/>
          <w:szCs w:val="24"/>
        </w:rPr>
      </w:pPr>
      <w:r w:rsidRPr="007D69A5">
        <w:rPr>
          <w:rFonts w:cstheme="minorHAnsi"/>
          <w:sz w:val="24"/>
          <w:szCs w:val="24"/>
          <w:u w:val="single"/>
        </w:rPr>
        <w:t xml:space="preserve">Subtask </w:t>
      </w:r>
      <w:r w:rsidR="005F27A8" w:rsidRPr="007D69A5">
        <w:rPr>
          <w:rFonts w:cstheme="minorHAnsi"/>
          <w:sz w:val="24"/>
          <w:szCs w:val="24"/>
          <w:u w:val="single"/>
        </w:rPr>
        <w:t>4</w:t>
      </w:r>
      <w:r w:rsidR="00D456EA" w:rsidRPr="007D69A5">
        <w:rPr>
          <w:rFonts w:cstheme="minorHAnsi"/>
          <w:sz w:val="24"/>
          <w:szCs w:val="24"/>
          <w:u w:val="single"/>
        </w:rPr>
        <w:t>.1</w:t>
      </w:r>
      <w:r w:rsidRPr="007D69A5">
        <w:rPr>
          <w:rFonts w:cstheme="minorHAnsi"/>
          <w:sz w:val="24"/>
          <w:szCs w:val="24"/>
        </w:rPr>
        <w:t xml:space="preserve"> </w:t>
      </w:r>
      <w:r w:rsidR="00916414" w:rsidRPr="007D69A5">
        <w:rPr>
          <w:rFonts w:cstheme="minorHAnsi"/>
          <w:sz w:val="24"/>
          <w:szCs w:val="24"/>
        </w:rPr>
        <w:t>–</w:t>
      </w:r>
      <w:r w:rsidRPr="007D69A5">
        <w:rPr>
          <w:rFonts w:cstheme="minorHAnsi"/>
          <w:sz w:val="24"/>
          <w:szCs w:val="24"/>
        </w:rPr>
        <w:t xml:space="preserve"> </w:t>
      </w:r>
      <w:r w:rsidR="00916414" w:rsidRPr="007D69A5">
        <w:rPr>
          <w:rFonts w:cstheme="minorHAnsi"/>
          <w:sz w:val="24"/>
          <w:szCs w:val="24"/>
        </w:rPr>
        <w:t>Build training simulator such that it passes FAT.</w:t>
      </w:r>
    </w:p>
    <w:p w14:paraId="4BB5A934" w14:textId="3FF9C13A" w:rsidR="00E87206" w:rsidRPr="007D69A5" w:rsidRDefault="00916414">
      <w:pPr>
        <w:spacing w:after="0" w:line="240" w:lineRule="auto"/>
        <w:ind w:firstLine="270"/>
        <w:jc w:val="both"/>
        <w:rPr>
          <w:rFonts w:cstheme="minorHAnsi"/>
          <w:sz w:val="24"/>
          <w:szCs w:val="24"/>
        </w:rPr>
      </w:pPr>
      <w:r w:rsidRPr="007D69A5">
        <w:rPr>
          <w:rFonts w:cstheme="minorHAnsi"/>
          <w:sz w:val="24"/>
          <w:szCs w:val="24"/>
          <w:u w:val="single"/>
        </w:rPr>
        <w:t xml:space="preserve">Subtask </w:t>
      </w:r>
      <w:r w:rsidR="005F27A8" w:rsidRPr="007D69A5">
        <w:rPr>
          <w:rFonts w:cstheme="minorHAnsi"/>
          <w:sz w:val="24"/>
          <w:szCs w:val="24"/>
          <w:u w:val="single"/>
        </w:rPr>
        <w:t>4.2</w:t>
      </w:r>
      <w:r w:rsidRPr="007D69A5">
        <w:rPr>
          <w:rFonts w:cstheme="minorHAnsi"/>
          <w:sz w:val="24"/>
          <w:szCs w:val="24"/>
        </w:rPr>
        <w:t xml:space="preserve"> – </w:t>
      </w:r>
      <w:r w:rsidR="00BD4E01" w:rsidRPr="007D69A5">
        <w:rPr>
          <w:rFonts w:cstheme="minorHAnsi"/>
          <w:sz w:val="24"/>
          <w:szCs w:val="24"/>
        </w:rPr>
        <w:t xml:space="preserve">Develop and test training simulator </w:t>
      </w:r>
      <w:r w:rsidR="00A76E0C" w:rsidRPr="007D69A5">
        <w:rPr>
          <w:rFonts w:cstheme="minorHAnsi"/>
          <w:sz w:val="24"/>
          <w:szCs w:val="24"/>
        </w:rPr>
        <w:t>and end-to-end training scenarios</w:t>
      </w:r>
      <w:r w:rsidR="009320F1" w:rsidRPr="007D69A5">
        <w:rPr>
          <w:rFonts w:cstheme="minorHAnsi"/>
          <w:sz w:val="24"/>
          <w:szCs w:val="24"/>
        </w:rPr>
        <w:t>.</w:t>
      </w:r>
    </w:p>
    <w:p w14:paraId="42BDFFB0" w14:textId="5A123BBF" w:rsidR="009320F1" w:rsidRPr="007D69A5" w:rsidRDefault="009320F1" w:rsidP="009C6932">
      <w:pPr>
        <w:spacing w:after="0" w:line="240" w:lineRule="auto"/>
        <w:ind w:firstLine="270"/>
        <w:jc w:val="both"/>
        <w:rPr>
          <w:rFonts w:cstheme="minorHAnsi"/>
          <w:sz w:val="24"/>
          <w:szCs w:val="24"/>
        </w:rPr>
      </w:pPr>
      <w:r w:rsidRPr="007D69A5">
        <w:rPr>
          <w:rFonts w:cstheme="minorHAnsi"/>
          <w:sz w:val="24"/>
          <w:szCs w:val="24"/>
          <w:u w:val="single"/>
        </w:rPr>
        <w:t>Subtask 4.3</w:t>
      </w:r>
      <w:r w:rsidRPr="007D69A5">
        <w:rPr>
          <w:rFonts w:cstheme="minorHAnsi"/>
          <w:sz w:val="24"/>
          <w:szCs w:val="24"/>
        </w:rPr>
        <w:t xml:space="preserve"> – Prepare user roles and data prep.</w:t>
      </w:r>
    </w:p>
    <w:p w14:paraId="4F34F894" w14:textId="77777777" w:rsidR="00916414" w:rsidRPr="007D69A5" w:rsidRDefault="00916414" w:rsidP="009C6932">
      <w:pPr>
        <w:spacing w:after="0" w:line="240" w:lineRule="auto"/>
        <w:ind w:firstLine="270"/>
        <w:jc w:val="both"/>
        <w:rPr>
          <w:rFonts w:cstheme="minorHAnsi"/>
          <w:b/>
          <w:bCs/>
          <w:sz w:val="24"/>
          <w:szCs w:val="24"/>
        </w:rPr>
      </w:pPr>
    </w:p>
    <w:p w14:paraId="2689F213" w14:textId="73B0C8D1" w:rsidR="00E87206" w:rsidRPr="007D69A5" w:rsidRDefault="00E87206" w:rsidP="009C6932">
      <w:pPr>
        <w:spacing w:after="0" w:line="240" w:lineRule="auto"/>
        <w:jc w:val="both"/>
        <w:rPr>
          <w:rFonts w:cstheme="minorHAnsi"/>
          <w:b/>
          <w:bCs/>
          <w:sz w:val="24"/>
          <w:szCs w:val="24"/>
        </w:rPr>
      </w:pPr>
      <w:r w:rsidRPr="007D69A5">
        <w:rPr>
          <w:rFonts w:cstheme="minorHAnsi"/>
          <w:b/>
          <w:bCs/>
          <w:sz w:val="24"/>
          <w:szCs w:val="24"/>
        </w:rPr>
        <w:t xml:space="preserve">Task </w:t>
      </w:r>
      <w:r w:rsidR="005F27A8" w:rsidRPr="007D69A5">
        <w:rPr>
          <w:rFonts w:cstheme="minorHAnsi"/>
          <w:b/>
          <w:bCs/>
          <w:sz w:val="24"/>
          <w:szCs w:val="24"/>
        </w:rPr>
        <w:t>5.0</w:t>
      </w:r>
      <w:r w:rsidRPr="007D69A5">
        <w:rPr>
          <w:rFonts w:cstheme="minorHAnsi"/>
          <w:b/>
          <w:bCs/>
          <w:sz w:val="24"/>
          <w:szCs w:val="24"/>
        </w:rPr>
        <w:t xml:space="preserve"> – </w:t>
      </w:r>
      <w:r w:rsidR="00A70814" w:rsidRPr="007D69A5">
        <w:rPr>
          <w:rFonts w:cstheme="minorHAnsi"/>
          <w:b/>
          <w:bCs/>
          <w:sz w:val="24"/>
          <w:szCs w:val="24"/>
        </w:rPr>
        <w:t xml:space="preserve">OMS Build </w:t>
      </w:r>
    </w:p>
    <w:p w14:paraId="338A8E76" w14:textId="1DDE2BFB" w:rsidR="00B8319D" w:rsidRPr="007D69A5" w:rsidRDefault="44C64CDF" w:rsidP="47A1FA04">
      <w:pPr>
        <w:spacing w:after="0" w:line="240" w:lineRule="auto"/>
        <w:ind w:left="270"/>
        <w:jc w:val="both"/>
        <w:rPr>
          <w:sz w:val="24"/>
          <w:szCs w:val="24"/>
        </w:rPr>
      </w:pPr>
      <w:r w:rsidRPr="007D69A5">
        <w:rPr>
          <w:sz w:val="24"/>
          <w:szCs w:val="24"/>
          <w:u w:val="single"/>
        </w:rPr>
        <w:t xml:space="preserve">Subtask </w:t>
      </w:r>
      <w:r w:rsidR="7FBAB23B" w:rsidRPr="007D69A5">
        <w:rPr>
          <w:sz w:val="24"/>
          <w:szCs w:val="24"/>
          <w:u w:val="single"/>
        </w:rPr>
        <w:t>5</w:t>
      </w:r>
      <w:r w:rsidRPr="007D69A5">
        <w:rPr>
          <w:sz w:val="24"/>
          <w:szCs w:val="24"/>
          <w:u w:val="single"/>
        </w:rPr>
        <w:t>.1</w:t>
      </w:r>
      <w:r w:rsidR="1DA9D4E6" w:rsidRPr="007D69A5">
        <w:rPr>
          <w:sz w:val="24"/>
          <w:szCs w:val="24"/>
        </w:rPr>
        <w:t xml:space="preserve"> </w:t>
      </w:r>
      <w:r w:rsidR="1F5B262B" w:rsidRPr="007D69A5">
        <w:rPr>
          <w:sz w:val="24"/>
          <w:szCs w:val="24"/>
        </w:rPr>
        <w:t>–</w:t>
      </w:r>
      <w:r w:rsidRPr="007D69A5">
        <w:rPr>
          <w:sz w:val="24"/>
          <w:szCs w:val="24"/>
        </w:rPr>
        <w:t xml:space="preserve"> </w:t>
      </w:r>
      <w:r w:rsidR="1F5B262B" w:rsidRPr="007D69A5">
        <w:rPr>
          <w:sz w:val="24"/>
          <w:szCs w:val="24"/>
        </w:rPr>
        <w:t>Develop, configure, and test OMS integrations (trouble entry reporting, customer information, crew management, and</w:t>
      </w:r>
      <w:r w:rsidR="4FF5F98C" w:rsidRPr="007D69A5">
        <w:rPr>
          <w:sz w:val="24"/>
          <w:szCs w:val="24"/>
        </w:rPr>
        <w:t xml:space="preserve"> Advanced Metering </w:t>
      </w:r>
      <w:r w:rsidR="12FB5396" w:rsidRPr="007D69A5">
        <w:rPr>
          <w:sz w:val="24"/>
          <w:szCs w:val="24"/>
        </w:rPr>
        <w:t>Infrastructure (</w:t>
      </w:r>
      <w:r w:rsidR="2560BC73" w:rsidRPr="007D69A5">
        <w:rPr>
          <w:sz w:val="24"/>
          <w:szCs w:val="24"/>
        </w:rPr>
        <w:t>“</w:t>
      </w:r>
      <w:r w:rsidR="1F5B262B" w:rsidRPr="007D69A5">
        <w:rPr>
          <w:sz w:val="24"/>
          <w:szCs w:val="24"/>
        </w:rPr>
        <w:t>AMI</w:t>
      </w:r>
      <w:r w:rsidR="0714627A" w:rsidRPr="007D69A5">
        <w:rPr>
          <w:sz w:val="24"/>
          <w:szCs w:val="24"/>
        </w:rPr>
        <w:t>”)</w:t>
      </w:r>
      <w:r w:rsidR="1F5B262B" w:rsidRPr="007D69A5">
        <w:rPr>
          <w:sz w:val="24"/>
          <w:szCs w:val="24"/>
        </w:rPr>
        <w:t>)</w:t>
      </w:r>
    </w:p>
    <w:p w14:paraId="7F7A0460" w14:textId="720A326C" w:rsidR="00DE4C1B" w:rsidRPr="007D69A5" w:rsidRDefault="00DE4C1B" w:rsidP="00B8319D">
      <w:pPr>
        <w:spacing w:after="0" w:line="240" w:lineRule="auto"/>
        <w:ind w:left="270"/>
        <w:jc w:val="both"/>
        <w:rPr>
          <w:rFonts w:cstheme="minorHAnsi"/>
          <w:sz w:val="24"/>
          <w:szCs w:val="24"/>
        </w:rPr>
      </w:pPr>
      <w:r w:rsidRPr="007D69A5">
        <w:rPr>
          <w:rFonts w:cstheme="minorHAnsi"/>
          <w:sz w:val="24"/>
          <w:szCs w:val="24"/>
          <w:u w:val="single"/>
        </w:rPr>
        <w:t xml:space="preserve">Subtask </w:t>
      </w:r>
      <w:r w:rsidR="005F27A8" w:rsidRPr="007D69A5">
        <w:rPr>
          <w:rFonts w:cstheme="minorHAnsi"/>
          <w:sz w:val="24"/>
          <w:szCs w:val="24"/>
          <w:u w:val="single"/>
        </w:rPr>
        <w:t>5</w:t>
      </w:r>
      <w:r w:rsidRPr="007D69A5">
        <w:rPr>
          <w:rFonts w:cstheme="minorHAnsi"/>
          <w:sz w:val="24"/>
          <w:szCs w:val="24"/>
          <w:u w:val="single"/>
        </w:rPr>
        <w:t>.2</w:t>
      </w:r>
      <w:r w:rsidRPr="007D69A5">
        <w:rPr>
          <w:rFonts w:cstheme="minorHAnsi"/>
          <w:sz w:val="24"/>
          <w:szCs w:val="24"/>
        </w:rPr>
        <w:t xml:space="preserve"> – Conduct </w:t>
      </w:r>
      <w:r w:rsidR="00207E0E" w:rsidRPr="007D69A5">
        <w:rPr>
          <w:rFonts w:cstheme="minorHAnsi"/>
          <w:sz w:val="24"/>
          <w:szCs w:val="24"/>
        </w:rPr>
        <w:t>sprint for notify and communicate functions.</w:t>
      </w:r>
    </w:p>
    <w:p w14:paraId="748264CE" w14:textId="10E61C07" w:rsidR="00207E0E" w:rsidRPr="007D69A5" w:rsidRDefault="00207E0E" w:rsidP="00B8319D">
      <w:pPr>
        <w:spacing w:after="0" w:line="240" w:lineRule="auto"/>
        <w:ind w:left="270"/>
        <w:jc w:val="both"/>
        <w:rPr>
          <w:rFonts w:cstheme="minorHAnsi"/>
          <w:sz w:val="24"/>
          <w:szCs w:val="24"/>
        </w:rPr>
      </w:pPr>
      <w:r w:rsidRPr="007D69A5">
        <w:rPr>
          <w:rFonts w:cstheme="minorHAnsi"/>
          <w:sz w:val="24"/>
          <w:szCs w:val="24"/>
          <w:u w:val="single"/>
        </w:rPr>
        <w:t xml:space="preserve">Subtask </w:t>
      </w:r>
      <w:r w:rsidR="005F27A8" w:rsidRPr="007D69A5">
        <w:rPr>
          <w:rFonts w:cstheme="minorHAnsi"/>
          <w:sz w:val="24"/>
          <w:szCs w:val="24"/>
          <w:u w:val="single"/>
        </w:rPr>
        <w:t>5</w:t>
      </w:r>
      <w:r w:rsidRPr="007D69A5">
        <w:rPr>
          <w:rFonts w:cstheme="minorHAnsi"/>
          <w:sz w:val="24"/>
          <w:szCs w:val="24"/>
          <w:u w:val="single"/>
        </w:rPr>
        <w:t>.3</w:t>
      </w:r>
      <w:r w:rsidRPr="007D69A5">
        <w:rPr>
          <w:rFonts w:cstheme="minorHAnsi"/>
          <w:sz w:val="24"/>
          <w:szCs w:val="24"/>
        </w:rPr>
        <w:t xml:space="preserve"> </w:t>
      </w:r>
      <w:r w:rsidR="00EC417A" w:rsidRPr="007D69A5">
        <w:rPr>
          <w:rFonts w:cstheme="minorHAnsi"/>
          <w:sz w:val="24"/>
          <w:szCs w:val="24"/>
        </w:rPr>
        <w:t>–</w:t>
      </w:r>
      <w:r w:rsidRPr="007D69A5">
        <w:rPr>
          <w:rFonts w:cstheme="minorHAnsi"/>
          <w:sz w:val="24"/>
          <w:szCs w:val="24"/>
        </w:rPr>
        <w:t xml:space="preserve"> </w:t>
      </w:r>
      <w:r w:rsidR="00EC417A" w:rsidRPr="007D69A5">
        <w:rPr>
          <w:rFonts w:cstheme="minorHAnsi"/>
          <w:sz w:val="24"/>
          <w:szCs w:val="24"/>
        </w:rPr>
        <w:t>Conduct sprint for FAT.</w:t>
      </w:r>
    </w:p>
    <w:p w14:paraId="0F5EFE3F" w14:textId="5DC67E0E" w:rsidR="00EC417A" w:rsidRPr="007D69A5" w:rsidRDefault="00EC417A" w:rsidP="00B8319D">
      <w:pPr>
        <w:spacing w:after="0" w:line="240" w:lineRule="auto"/>
        <w:ind w:left="270"/>
        <w:jc w:val="both"/>
        <w:rPr>
          <w:rFonts w:cstheme="minorHAnsi"/>
          <w:sz w:val="24"/>
          <w:szCs w:val="24"/>
        </w:rPr>
      </w:pPr>
      <w:r w:rsidRPr="007D69A5">
        <w:rPr>
          <w:rFonts w:cstheme="minorHAnsi"/>
          <w:sz w:val="24"/>
          <w:szCs w:val="24"/>
          <w:u w:val="single"/>
        </w:rPr>
        <w:t xml:space="preserve">Subtask </w:t>
      </w:r>
      <w:r w:rsidR="005F27A8" w:rsidRPr="007D69A5">
        <w:rPr>
          <w:rFonts w:cstheme="minorHAnsi"/>
          <w:sz w:val="24"/>
          <w:szCs w:val="24"/>
          <w:u w:val="single"/>
        </w:rPr>
        <w:t>5</w:t>
      </w:r>
      <w:r w:rsidRPr="007D69A5">
        <w:rPr>
          <w:rFonts w:cstheme="minorHAnsi"/>
          <w:sz w:val="24"/>
          <w:szCs w:val="24"/>
          <w:u w:val="single"/>
        </w:rPr>
        <w:t>.4</w:t>
      </w:r>
      <w:r w:rsidRPr="007D69A5">
        <w:rPr>
          <w:rFonts w:cstheme="minorHAnsi"/>
          <w:sz w:val="24"/>
          <w:szCs w:val="24"/>
        </w:rPr>
        <w:t xml:space="preserve"> – Conduct configuration and testing sprint for event completion.</w:t>
      </w:r>
    </w:p>
    <w:p w14:paraId="4F8AC40D" w14:textId="77777777" w:rsidR="00E87206" w:rsidRPr="007D69A5" w:rsidRDefault="00E87206" w:rsidP="009C6932">
      <w:pPr>
        <w:spacing w:after="0" w:line="240" w:lineRule="auto"/>
        <w:jc w:val="both"/>
        <w:rPr>
          <w:rFonts w:cstheme="minorHAnsi"/>
          <w:b/>
          <w:bCs/>
          <w:sz w:val="24"/>
          <w:szCs w:val="24"/>
        </w:rPr>
      </w:pPr>
    </w:p>
    <w:p w14:paraId="46BCCB9A" w14:textId="3A120DC2" w:rsidR="00E87206" w:rsidRPr="007D69A5" w:rsidRDefault="00E87206" w:rsidP="009C6932">
      <w:pPr>
        <w:spacing w:after="0" w:line="240" w:lineRule="auto"/>
        <w:jc w:val="both"/>
        <w:rPr>
          <w:rFonts w:cstheme="minorHAnsi"/>
          <w:b/>
          <w:bCs/>
          <w:sz w:val="24"/>
          <w:szCs w:val="24"/>
        </w:rPr>
      </w:pPr>
      <w:r w:rsidRPr="007D69A5">
        <w:rPr>
          <w:rFonts w:cstheme="minorHAnsi"/>
          <w:b/>
          <w:bCs/>
          <w:sz w:val="24"/>
          <w:szCs w:val="24"/>
        </w:rPr>
        <w:t xml:space="preserve">Task </w:t>
      </w:r>
      <w:r w:rsidR="005F27A8" w:rsidRPr="007D69A5">
        <w:rPr>
          <w:rFonts w:cstheme="minorHAnsi"/>
          <w:b/>
          <w:bCs/>
          <w:sz w:val="24"/>
          <w:szCs w:val="24"/>
        </w:rPr>
        <w:t>6.0</w:t>
      </w:r>
      <w:r w:rsidRPr="007D69A5">
        <w:rPr>
          <w:rFonts w:cstheme="minorHAnsi"/>
          <w:b/>
          <w:bCs/>
          <w:sz w:val="24"/>
          <w:szCs w:val="24"/>
        </w:rPr>
        <w:t xml:space="preserve"> – </w:t>
      </w:r>
      <w:r w:rsidR="003945AD" w:rsidRPr="007D69A5">
        <w:rPr>
          <w:rFonts w:cstheme="minorHAnsi"/>
          <w:b/>
          <w:bCs/>
          <w:sz w:val="24"/>
          <w:szCs w:val="24"/>
        </w:rPr>
        <w:t>SCADA Integration</w:t>
      </w:r>
    </w:p>
    <w:p w14:paraId="0F4A7408" w14:textId="42C68B1B" w:rsidR="000E08C1" w:rsidRPr="007D69A5" w:rsidRDefault="000E08C1">
      <w:pPr>
        <w:spacing w:after="0" w:line="240" w:lineRule="auto"/>
        <w:ind w:firstLine="270"/>
        <w:jc w:val="both"/>
        <w:rPr>
          <w:rFonts w:cstheme="minorHAnsi"/>
          <w:sz w:val="24"/>
          <w:szCs w:val="24"/>
        </w:rPr>
      </w:pPr>
      <w:r w:rsidRPr="007D69A5">
        <w:rPr>
          <w:rFonts w:cstheme="minorHAnsi"/>
          <w:sz w:val="24"/>
          <w:szCs w:val="24"/>
          <w:u w:val="single"/>
        </w:rPr>
        <w:t xml:space="preserve">Subtask </w:t>
      </w:r>
      <w:r w:rsidR="005F27A8" w:rsidRPr="007D69A5">
        <w:rPr>
          <w:rFonts w:cstheme="minorHAnsi"/>
          <w:sz w:val="24"/>
          <w:szCs w:val="24"/>
          <w:u w:val="single"/>
        </w:rPr>
        <w:t>6</w:t>
      </w:r>
      <w:r w:rsidRPr="007D69A5">
        <w:rPr>
          <w:rFonts w:cstheme="minorHAnsi"/>
          <w:sz w:val="24"/>
          <w:szCs w:val="24"/>
          <w:u w:val="single"/>
        </w:rPr>
        <w:t>.1</w:t>
      </w:r>
      <w:r w:rsidRPr="007D69A5">
        <w:rPr>
          <w:rFonts w:cstheme="minorHAnsi"/>
          <w:sz w:val="24"/>
          <w:szCs w:val="24"/>
        </w:rPr>
        <w:t xml:space="preserve"> – </w:t>
      </w:r>
      <w:r w:rsidR="006D7DEF" w:rsidRPr="007D69A5">
        <w:rPr>
          <w:rFonts w:cstheme="minorHAnsi"/>
          <w:sz w:val="24"/>
          <w:szCs w:val="24"/>
        </w:rPr>
        <w:t>Build and maintain SCADA displays.</w:t>
      </w:r>
    </w:p>
    <w:p w14:paraId="4DC74BA3" w14:textId="4C4FDC6F" w:rsidR="001E0994" w:rsidRPr="007D69A5" w:rsidRDefault="6891254E" w:rsidP="6788D57E">
      <w:pPr>
        <w:spacing w:after="0" w:line="240" w:lineRule="auto"/>
        <w:ind w:firstLine="270"/>
        <w:jc w:val="both"/>
        <w:rPr>
          <w:sz w:val="24"/>
          <w:szCs w:val="24"/>
        </w:rPr>
      </w:pPr>
      <w:r w:rsidRPr="007D69A5">
        <w:rPr>
          <w:sz w:val="24"/>
          <w:szCs w:val="24"/>
          <w:u w:val="single"/>
        </w:rPr>
        <w:t xml:space="preserve">Subtask </w:t>
      </w:r>
      <w:r w:rsidR="642E7BDC" w:rsidRPr="007D69A5">
        <w:rPr>
          <w:sz w:val="24"/>
          <w:szCs w:val="24"/>
          <w:u w:val="single"/>
        </w:rPr>
        <w:t>6</w:t>
      </w:r>
      <w:r w:rsidRPr="007D69A5">
        <w:rPr>
          <w:sz w:val="24"/>
          <w:szCs w:val="24"/>
          <w:u w:val="single"/>
        </w:rPr>
        <w:t>.</w:t>
      </w:r>
      <w:r w:rsidR="1550C901" w:rsidRPr="007D69A5">
        <w:rPr>
          <w:sz w:val="24"/>
          <w:szCs w:val="24"/>
          <w:u w:val="single"/>
        </w:rPr>
        <w:t>2</w:t>
      </w:r>
      <w:r w:rsidRPr="007D69A5">
        <w:rPr>
          <w:sz w:val="24"/>
          <w:szCs w:val="24"/>
        </w:rPr>
        <w:t xml:space="preserve"> – Conduct sprint for Calc,</w:t>
      </w:r>
      <w:r w:rsidR="073BF422" w:rsidRPr="007D69A5">
        <w:rPr>
          <w:sz w:val="24"/>
          <w:szCs w:val="24"/>
        </w:rPr>
        <w:t xml:space="preserve"> Area of Responsibility</w:t>
      </w:r>
      <w:r w:rsidRPr="007D69A5">
        <w:rPr>
          <w:sz w:val="24"/>
          <w:szCs w:val="24"/>
        </w:rPr>
        <w:t xml:space="preserve"> </w:t>
      </w:r>
      <w:r w:rsidR="6917105D" w:rsidRPr="007D69A5">
        <w:rPr>
          <w:sz w:val="24"/>
          <w:szCs w:val="24"/>
        </w:rPr>
        <w:t>(</w:t>
      </w:r>
      <w:r w:rsidR="1119279D" w:rsidRPr="007D69A5">
        <w:rPr>
          <w:sz w:val="24"/>
          <w:szCs w:val="24"/>
        </w:rPr>
        <w:t>“</w:t>
      </w:r>
      <w:r w:rsidRPr="007D69A5">
        <w:rPr>
          <w:sz w:val="24"/>
          <w:szCs w:val="24"/>
        </w:rPr>
        <w:t>AORS</w:t>
      </w:r>
      <w:r w:rsidR="559D4A8A" w:rsidRPr="007D69A5">
        <w:rPr>
          <w:sz w:val="24"/>
          <w:szCs w:val="24"/>
        </w:rPr>
        <w:t>”</w:t>
      </w:r>
      <w:r w:rsidR="5066BBFB" w:rsidRPr="007D69A5">
        <w:rPr>
          <w:sz w:val="24"/>
          <w:szCs w:val="24"/>
        </w:rPr>
        <w:t>)</w:t>
      </w:r>
      <w:r w:rsidRPr="007D69A5">
        <w:rPr>
          <w:sz w:val="24"/>
          <w:szCs w:val="24"/>
        </w:rPr>
        <w:t>, Tagging and FAT testing.</w:t>
      </w:r>
    </w:p>
    <w:p w14:paraId="126B4B1A" w14:textId="5227242B" w:rsidR="00A15C99" w:rsidRPr="007D69A5" w:rsidRDefault="00A15C99" w:rsidP="00BC32EE">
      <w:pPr>
        <w:spacing w:after="0" w:line="240" w:lineRule="auto"/>
        <w:ind w:left="270"/>
        <w:rPr>
          <w:rFonts w:cstheme="minorHAnsi"/>
          <w:sz w:val="24"/>
          <w:szCs w:val="24"/>
        </w:rPr>
      </w:pPr>
      <w:r w:rsidRPr="007D69A5">
        <w:rPr>
          <w:rFonts w:cstheme="minorHAnsi"/>
          <w:sz w:val="24"/>
          <w:szCs w:val="24"/>
          <w:u w:val="single"/>
        </w:rPr>
        <w:t>Subtask</w:t>
      </w:r>
      <w:r w:rsidR="00BC32EE" w:rsidRPr="007D69A5">
        <w:rPr>
          <w:rFonts w:cstheme="minorHAnsi"/>
          <w:sz w:val="24"/>
          <w:szCs w:val="24"/>
          <w:u w:val="single"/>
        </w:rPr>
        <w:t xml:space="preserve"> </w:t>
      </w:r>
      <w:r w:rsidR="005F27A8" w:rsidRPr="007D69A5">
        <w:rPr>
          <w:rFonts w:cstheme="minorHAnsi"/>
          <w:sz w:val="24"/>
          <w:szCs w:val="24"/>
          <w:u w:val="single"/>
        </w:rPr>
        <w:t>6</w:t>
      </w:r>
      <w:r w:rsidRPr="007D69A5">
        <w:rPr>
          <w:rFonts w:cstheme="minorHAnsi"/>
          <w:sz w:val="24"/>
          <w:szCs w:val="24"/>
          <w:u w:val="single"/>
        </w:rPr>
        <w:t>.</w:t>
      </w:r>
      <w:r w:rsidR="000E08C1" w:rsidRPr="007D69A5">
        <w:rPr>
          <w:rFonts w:cstheme="minorHAnsi"/>
          <w:sz w:val="24"/>
          <w:szCs w:val="24"/>
          <w:u w:val="single"/>
        </w:rPr>
        <w:t>3</w:t>
      </w:r>
      <w:r w:rsidRPr="007D69A5">
        <w:rPr>
          <w:rFonts w:cstheme="minorHAnsi"/>
          <w:sz w:val="24"/>
          <w:szCs w:val="24"/>
        </w:rPr>
        <w:t xml:space="preserve"> </w:t>
      </w:r>
      <w:r w:rsidR="008B109D" w:rsidRPr="007D69A5">
        <w:rPr>
          <w:rFonts w:cstheme="minorHAnsi"/>
          <w:sz w:val="24"/>
          <w:szCs w:val="24"/>
        </w:rPr>
        <w:t>–</w:t>
      </w:r>
      <w:r w:rsidRPr="007D69A5">
        <w:rPr>
          <w:rFonts w:cstheme="minorHAnsi"/>
          <w:sz w:val="24"/>
          <w:szCs w:val="24"/>
        </w:rPr>
        <w:t xml:space="preserve"> </w:t>
      </w:r>
      <w:r w:rsidR="008B109D" w:rsidRPr="007D69A5">
        <w:rPr>
          <w:rFonts w:cstheme="minorHAnsi"/>
          <w:sz w:val="24"/>
          <w:szCs w:val="24"/>
        </w:rPr>
        <w:t>Co</w:t>
      </w:r>
      <w:r w:rsidR="001E0994" w:rsidRPr="007D69A5">
        <w:rPr>
          <w:rFonts w:cstheme="minorHAnsi"/>
          <w:sz w:val="24"/>
          <w:szCs w:val="24"/>
        </w:rPr>
        <w:t>ordinate execution of the SCADA Display Build and Maintenance approach developed during phase.</w:t>
      </w:r>
    </w:p>
    <w:p w14:paraId="06AA5C55" w14:textId="109E6208" w:rsidR="00D97CB1" w:rsidRPr="007D69A5" w:rsidRDefault="00D97CB1" w:rsidP="009C6932">
      <w:pPr>
        <w:spacing w:after="0" w:line="240" w:lineRule="auto"/>
        <w:ind w:left="270"/>
        <w:rPr>
          <w:rFonts w:cstheme="minorHAnsi"/>
          <w:sz w:val="24"/>
          <w:szCs w:val="24"/>
        </w:rPr>
      </w:pPr>
      <w:r w:rsidRPr="007D69A5">
        <w:rPr>
          <w:rFonts w:cstheme="minorHAnsi"/>
          <w:sz w:val="24"/>
          <w:szCs w:val="24"/>
          <w:u w:val="single"/>
        </w:rPr>
        <w:t xml:space="preserve">Subtask </w:t>
      </w:r>
      <w:r w:rsidR="005F27A8" w:rsidRPr="007D69A5">
        <w:rPr>
          <w:rFonts w:cstheme="minorHAnsi"/>
          <w:sz w:val="24"/>
          <w:szCs w:val="24"/>
          <w:u w:val="single"/>
        </w:rPr>
        <w:t>6</w:t>
      </w:r>
      <w:r w:rsidRPr="007D69A5">
        <w:rPr>
          <w:rFonts w:cstheme="minorHAnsi"/>
          <w:sz w:val="24"/>
          <w:szCs w:val="24"/>
          <w:u w:val="single"/>
        </w:rPr>
        <w:t>.</w:t>
      </w:r>
      <w:r w:rsidR="000E08C1" w:rsidRPr="007D69A5">
        <w:rPr>
          <w:rFonts w:cstheme="minorHAnsi"/>
          <w:sz w:val="24"/>
          <w:szCs w:val="24"/>
          <w:u w:val="single"/>
        </w:rPr>
        <w:t>4</w:t>
      </w:r>
      <w:r w:rsidRPr="007D69A5">
        <w:rPr>
          <w:rFonts w:cstheme="minorHAnsi"/>
          <w:sz w:val="24"/>
          <w:szCs w:val="24"/>
        </w:rPr>
        <w:t xml:space="preserve"> – Prepare monthly status reports as part of PMO reports.</w:t>
      </w:r>
    </w:p>
    <w:p w14:paraId="342F735C" w14:textId="77777777" w:rsidR="003945AD" w:rsidRPr="007D69A5" w:rsidRDefault="003945AD" w:rsidP="009C6932">
      <w:pPr>
        <w:spacing w:after="0" w:line="240" w:lineRule="auto"/>
        <w:jc w:val="both"/>
        <w:rPr>
          <w:rFonts w:cstheme="minorHAnsi"/>
          <w:sz w:val="24"/>
          <w:szCs w:val="24"/>
        </w:rPr>
      </w:pPr>
    </w:p>
    <w:p w14:paraId="04EDE129" w14:textId="7EC6F2AF" w:rsidR="003945AD" w:rsidRPr="007D69A5" w:rsidRDefault="003945AD" w:rsidP="009C6932">
      <w:pPr>
        <w:spacing w:after="0" w:line="240" w:lineRule="auto"/>
        <w:jc w:val="both"/>
        <w:rPr>
          <w:rFonts w:cstheme="minorHAnsi"/>
          <w:sz w:val="24"/>
          <w:szCs w:val="24"/>
        </w:rPr>
      </w:pPr>
      <w:r w:rsidRPr="007D69A5">
        <w:rPr>
          <w:rFonts w:cstheme="minorHAnsi"/>
          <w:b/>
          <w:bCs/>
          <w:sz w:val="24"/>
          <w:szCs w:val="24"/>
        </w:rPr>
        <w:t xml:space="preserve">Task </w:t>
      </w:r>
      <w:r w:rsidR="005F27A8" w:rsidRPr="007D69A5">
        <w:rPr>
          <w:rFonts w:cstheme="minorHAnsi"/>
          <w:b/>
          <w:bCs/>
          <w:sz w:val="24"/>
          <w:szCs w:val="24"/>
        </w:rPr>
        <w:t>7.0</w:t>
      </w:r>
      <w:r w:rsidRPr="007D69A5">
        <w:rPr>
          <w:rFonts w:cstheme="minorHAnsi"/>
          <w:b/>
          <w:bCs/>
          <w:sz w:val="24"/>
          <w:szCs w:val="24"/>
        </w:rPr>
        <w:t xml:space="preserve"> – Network Model Build</w:t>
      </w:r>
    </w:p>
    <w:p w14:paraId="4C6622DA" w14:textId="0160511F" w:rsidR="44225B6B" w:rsidRDefault="44225B6B" w:rsidP="2C126093">
      <w:pPr>
        <w:spacing w:after="0" w:line="240" w:lineRule="auto"/>
        <w:jc w:val="both"/>
        <w:rPr>
          <w:rFonts w:eastAsiaTheme="minorEastAsia"/>
          <w:color w:val="333333"/>
          <w:sz w:val="24"/>
          <w:szCs w:val="24"/>
        </w:rPr>
      </w:pPr>
      <w:r w:rsidRPr="00C163D6">
        <w:rPr>
          <w:sz w:val="24"/>
          <w:szCs w:val="24"/>
        </w:rPr>
        <w:t xml:space="preserve">     </w:t>
      </w:r>
      <w:r w:rsidR="003945AD" w:rsidRPr="2C126093">
        <w:rPr>
          <w:sz w:val="24"/>
          <w:szCs w:val="24"/>
          <w:u w:val="single"/>
        </w:rPr>
        <w:t xml:space="preserve">Subtask </w:t>
      </w:r>
      <w:r w:rsidR="005F27A8" w:rsidRPr="2C126093">
        <w:rPr>
          <w:sz w:val="24"/>
          <w:szCs w:val="24"/>
          <w:u w:val="single"/>
        </w:rPr>
        <w:t>7</w:t>
      </w:r>
      <w:r w:rsidR="003945AD" w:rsidRPr="2C126093">
        <w:rPr>
          <w:sz w:val="24"/>
          <w:szCs w:val="24"/>
          <w:u w:val="single"/>
        </w:rPr>
        <w:t>.1</w:t>
      </w:r>
      <w:r w:rsidR="003945AD" w:rsidRPr="2C126093">
        <w:rPr>
          <w:sz w:val="24"/>
          <w:szCs w:val="24"/>
        </w:rPr>
        <w:t xml:space="preserve"> </w:t>
      </w:r>
      <w:r w:rsidR="0FDEEF8C" w:rsidRPr="2C126093">
        <w:rPr>
          <w:sz w:val="24"/>
          <w:szCs w:val="24"/>
        </w:rPr>
        <w:t>– Develop</w:t>
      </w:r>
      <w:r w:rsidR="331874AE" w:rsidRPr="00C163D6">
        <w:rPr>
          <w:rFonts w:eastAsiaTheme="minorEastAsia"/>
          <w:sz w:val="24"/>
          <w:szCs w:val="24"/>
        </w:rPr>
        <w:t xml:space="preserve"> network model build process</w:t>
      </w:r>
    </w:p>
    <w:p w14:paraId="6D7B0D44" w14:textId="772BFE57" w:rsidR="7A3E7146" w:rsidRDefault="7A3E7146" w:rsidP="2C126093">
      <w:pPr>
        <w:spacing w:line="240" w:lineRule="auto"/>
        <w:rPr>
          <w:rFonts w:eastAsiaTheme="minorEastAsia"/>
          <w:sz w:val="24"/>
          <w:szCs w:val="24"/>
        </w:rPr>
      </w:pPr>
      <w:r w:rsidRPr="2C126093">
        <w:rPr>
          <w:rFonts w:eastAsiaTheme="minorEastAsia"/>
          <w:sz w:val="24"/>
          <w:szCs w:val="24"/>
        </w:rPr>
        <w:t xml:space="preserve">     </w:t>
      </w:r>
      <w:r w:rsidRPr="2C126093">
        <w:rPr>
          <w:rFonts w:eastAsiaTheme="minorEastAsia"/>
          <w:sz w:val="24"/>
          <w:szCs w:val="24"/>
          <w:u w:val="single"/>
        </w:rPr>
        <w:t xml:space="preserve">Subtask 7.2 </w:t>
      </w:r>
      <w:r w:rsidR="4D47E939" w:rsidRPr="2C126093">
        <w:rPr>
          <w:rFonts w:eastAsiaTheme="minorEastAsia"/>
          <w:sz w:val="24"/>
          <w:szCs w:val="24"/>
        </w:rPr>
        <w:t>- Perform initial network model load for sprinting activities</w:t>
      </w:r>
    </w:p>
    <w:p w14:paraId="7BB8A653" w14:textId="4B4DC681" w:rsidR="74622343" w:rsidRDefault="74622343" w:rsidP="2C126093">
      <w:pPr>
        <w:spacing w:line="240" w:lineRule="auto"/>
        <w:rPr>
          <w:rFonts w:eastAsiaTheme="minorEastAsia"/>
          <w:sz w:val="24"/>
          <w:szCs w:val="24"/>
        </w:rPr>
      </w:pPr>
      <w:r w:rsidRPr="2C126093">
        <w:rPr>
          <w:rFonts w:eastAsiaTheme="minorEastAsia"/>
          <w:sz w:val="24"/>
          <w:szCs w:val="24"/>
        </w:rPr>
        <w:t xml:space="preserve">     </w:t>
      </w:r>
      <w:r w:rsidRPr="2C126093">
        <w:rPr>
          <w:rFonts w:eastAsiaTheme="minorEastAsia"/>
          <w:sz w:val="24"/>
          <w:szCs w:val="24"/>
          <w:u w:val="single"/>
        </w:rPr>
        <w:t>Subtask 7.3</w:t>
      </w:r>
      <w:r w:rsidRPr="2C126093">
        <w:rPr>
          <w:rFonts w:eastAsiaTheme="minorEastAsia"/>
          <w:sz w:val="24"/>
          <w:szCs w:val="24"/>
        </w:rPr>
        <w:t xml:space="preserve"> - Perform full network model load for waterfall activities/product</w:t>
      </w:r>
    </w:p>
    <w:p w14:paraId="767F3FC4" w14:textId="77777777" w:rsidR="00CF04BC" w:rsidRPr="007D69A5" w:rsidRDefault="00CF04BC">
      <w:pPr>
        <w:spacing w:after="0" w:line="240" w:lineRule="auto"/>
        <w:ind w:left="270"/>
        <w:jc w:val="both"/>
        <w:rPr>
          <w:rFonts w:cstheme="minorHAnsi"/>
          <w:sz w:val="24"/>
          <w:szCs w:val="24"/>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13"/>
        <w:gridCol w:w="1468"/>
        <w:gridCol w:w="4759"/>
      </w:tblGrid>
      <w:tr w:rsidR="00916414" w:rsidRPr="007D69A5" w14:paraId="1E4FF723" w14:textId="77777777" w:rsidTr="00FF654C">
        <w:trPr>
          <w:trHeight w:val="259"/>
        </w:trPr>
        <w:tc>
          <w:tcPr>
            <w:tcW w:w="3113" w:type="dxa"/>
            <w:shd w:val="pct15" w:color="auto" w:fill="auto"/>
          </w:tcPr>
          <w:p w14:paraId="13C14C58" w14:textId="46C5F244" w:rsidR="00916414" w:rsidRPr="007D69A5" w:rsidRDefault="00916414" w:rsidP="236A916F">
            <w:pPr>
              <w:spacing w:after="120"/>
              <w:jc w:val="center"/>
              <w:rPr>
                <w:b/>
                <w:bCs/>
                <w:sz w:val="24"/>
                <w:szCs w:val="24"/>
              </w:rPr>
            </w:pPr>
            <w:r w:rsidRPr="18D7FC6B">
              <w:rPr>
                <w:b/>
                <w:bCs/>
                <w:sz w:val="24"/>
                <w:szCs w:val="24"/>
              </w:rPr>
              <w:t>Milestone</w:t>
            </w:r>
          </w:p>
        </w:tc>
        <w:tc>
          <w:tcPr>
            <w:tcW w:w="1468" w:type="dxa"/>
            <w:shd w:val="pct15" w:color="auto" w:fill="auto"/>
          </w:tcPr>
          <w:p w14:paraId="799A8942" w14:textId="2DE9094D" w:rsidR="00916414" w:rsidRPr="007D69A5" w:rsidRDefault="00916414" w:rsidP="009C6932">
            <w:pPr>
              <w:spacing w:after="120"/>
              <w:jc w:val="center"/>
              <w:rPr>
                <w:rFonts w:cstheme="minorHAnsi"/>
                <w:b/>
                <w:bCs/>
                <w:sz w:val="24"/>
                <w:szCs w:val="24"/>
              </w:rPr>
            </w:pPr>
            <w:r w:rsidRPr="007D69A5">
              <w:rPr>
                <w:rFonts w:cstheme="minorHAnsi"/>
                <w:b/>
                <w:bCs/>
                <w:sz w:val="24"/>
                <w:szCs w:val="24"/>
              </w:rPr>
              <w:t>Type</w:t>
            </w:r>
          </w:p>
        </w:tc>
        <w:tc>
          <w:tcPr>
            <w:tcW w:w="4759" w:type="dxa"/>
            <w:shd w:val="pct15" w:color="auto" w:fill="auto"/>
          </w:tcPr>
          <w:p w14:paraId="38909925" w14:textId="66194F70" w:rsidR="00916414" w:rsidRPr="007D69A5" w:rsidRDefault="00916414" w:rsidP="009C6932">
            <w:pPr>
              <w:spacing w:after="120"/>
              <w:jc w:val="center"/>
              <w:rPr>
                <w:rFonts w:cstheme="minorHAnsi"/>
                <w:b/>
                <w:bCs/>
                <w:sz w:val="24"/>
                <w:szCs w:val="24"/>
              </w:rPr>
            </w:pPr>
            <w:r w:rsidRPr="007D69A5">
              <w:rPr>
                <w:rFonts w:cstheme="minorHAnsi"/>
                <w:b/>
                <w:bCs/>
                <w:sz w:val="24"/>
                <w:szCs w:val="24"/>
              </w:rPr>
              <w:t>Description</w:t>
            </w:r>
          </w:p>
        </w:tc>
      </w:tr>
      <w:tr w:rsidR="00E1218D" w:rsidRPr="007D69A5" w14:paraId="2CB90715" w14:textId="77777777" w:rsidTr="18D7FC6B">
        <w:tc>
          <w:tcPr>
            <w:tcW w:w="3113" w:type="dxa"/>
          </w:tcPr>
          <w:p w14:paraId="09E99CD9" w14:textId="0E256A1A" w:rsidR="00E1218D" w:rsidRPr="007D69A5" w:rsidRDefault="007F0C64" w:rsidP="002575D2">
            <w:pPr>
              <w:spacing w:after="120"/>
              <w:jc w:val="both"/>
              <w:rPr>
                <w:rFonts w:cstheme="minorHAnsi"/>
                <w:sz w:val="24"/>
                <w:szCs w:val="24"/>
              </w:rPr>
            </w:pPr>
            <w:r w:rsidRPr="007D69A5">
              <w:rPr>
                <w:rFonts w:cstheme="minorHAnsi"/>
                <w:sz w:val="24"/>
                <w:szCs w:val="24"/>
              </w:rPr>
              <w:t>Architecture Solution</w:t>
            </w:r>
          </w:p>
        </w:tc>
        <w:tc>
          <w:tcPr>
            <w:tcW w:w="1468" w:type="dxa"/>
          </w:tcPr>
          <w:p w14:paraId="6232F551" w14:textId="239D82E0" w:rsidR="00E1218D" w:rsidRPr="007D69A5" w:rsidRDefault="00E1218D" w:rsidP="007D69A5">
            <w:pPr>
              <w:spacing w:after="120"/>
              <w:jc w:val="center"/>
              <w:rPr>
                <w:rFonts w:cstheme="minorHAnsi"/>
                <w:sz w:val="24"/>
                <w:szCs w:val="24"/>
              </w:rPr>
            </w:pPr>
            <w:r w:rsidRPr="007D69A5">
              <w:rPr>
                <w:rFonts w:cstheme="minorHAnsi"/>
                <w:sz w:val="24"/>
                <w:szCs w:val="24"/>
              </w:rPr>
              <w:t>Technical</w:t>
            </w:r>
          </w:p>
        </w:tc>
        <w:tc>
          <w:tcPr>
            <w:tcW w:w="4759" w:type="dxa"/>
          </w:tcPr>
          <w:p w14:paraId="57F9FF03" w14:textId="5872D5F8" w:rsidR="00E1218D" w:rsidRPr="007D69A5" w:rsidRDefault="000C2C4A" w:rsidP="002575D2">
            <w:pPr>
              <w:spacing w:after="120"/>
              <w:jc w:val="both"/>
              <w:rPr>
                <w:rFonts w:cstheme="minorHAnsi"/>
                <w:sz w:val="24"/>
                <w:szCs w:val="24"/>
              </w:rPr>
            </w:pPr>
            <w:r w:rsidRPr="007D69A5">
              <w:rPr>
                <w:rFonts w:cstheme="minorHAnsi"/>
                <w:sz w:val="24"/>
                <w:szCs w:val="24"/>
              </w:rPr>
              <w:t>Final Agreed Upon Architecture Solution</w:t>
            </w:r>
            <w:r w:rsidR="00632B8F" w:rsidRPr="007D69A5">
              <w:rPr>
                <w:rFonts w:cstheme="minorHAnsi"/>
                <w:sz w:val="24"/>
                <w:szCs w:val="24"/>
              </w:rPr>
              <w:t>.</w:t>
            </w:r>
          </w:p>
        </w:tc>
      </w:tr>
      <w:tr w:rsidR="00704FAF" w:rsidRPr="007D69A5" w14:paraId="1E1E8F72" w14:textId="77777777" w:rsidTr="18D7FC6B">
        <w:tc>
          <w:tcPr>
            <w:tcW w:w="3113" w:type="dxa"/>
          </w:tcPr>
          <w:p w14:paraId="4513A7C8" w14:textId="77777777" w:rsidR="009C18CC" w:rsidRDefault="00A91D09" w:rsidP="002575D2">
            <w:pPr>
              <w:spacing w:after="120"/>
              <w:jc w:val="both"/>
              <w:rPr>
                <w:rFonts w:cstheme="minorHAnsi"/>
                <w:sz w:val="24"/>
                <w:szCs w:val="24"/>
              </w:rPr>
            </w:pPr>
            <w:r w:rsidRPr="007D69A5">
              <w:rPr>
                <w:rFonts w:cstheme="minorHAnsi"/>
                <w:sz w:val="24"/>
                <w:szCs w:val="24"/>
              </w:rPr>
              <w:t xml:space="preserve">Buildout of </w:t>
            </w:r>
            <w:r w:rsidR="009C18CC">
              <w:rPr>
                <w:rFonts w:cstheme="minorHAnsi"/>
                <w:sz w:val="24"/>
                <w:szCs w:val="24"/>
              </w:rPr>
              <w:t>DMS/</w:t>
            </w:r>
          </w:p>
          <w:p w14:paraId="1FCE520C" w14:textId="00CFF5C1" w:rsidR="00704FAF" w:rsidRPr="007D69A5" w:rsidRDefault="00A91D09" w:rsidP="002575D2">
            <w:pPr>
              <w:spacing w:after="120"/>
              <w:jc w:val="both"/>
              <w:rPr>
                <w:rFonts w:cstheme="minorHAnsi"/>
                <w:sz w:val="24"/>
                <w:szCs w:val="24"/>
              </w:rPr>
            </w:pPr>
            <w:r w:rsidRPr="007D69A5">
              <w:rPr>
                <w:rFonts w:cstheme="minorHAnsi"/>
                <w:sz w:val="24"/>
                <w:szCs w:val="24"/>
              </w:rPr>
              <w:t>DERMS</w:t>
            </w:r>
          </w:p>
        </w:tc>
        <w:tc>
          <w:tcPr>
            <w:tcW w:w="1468" w:type="dxa"/>
          </w:tcPr>
          <w:p w14:paraId="492E658F" w14:textId="56074E89" w:rsidR="00704FAF" w:rsidRPr="007D69A5" w:rsidRDefault="00A91D09" w:rsidP="007D69A5">
            <w:pPr>
              <w:spacing w:after="120"/>
              <w:jc w:val="center"/>
              <w:rPr>
                <w:rFonts w:cstheme="minorHAnsi"/>
                <w:sz w:val="24"/>
                <w:szCs w:val="24"/>
              </w:rPr>
            </w:pPr>
            <w:r w:rsidRPr="007D69A5">
              <w:rPr>
                <w:rFonts w:cstheme="minorHAnsi"/>
                <w:sz w:val="24"/>
                <w:szCs w:val="24"/>
              </w:rPr>
              <w:t>Technical</w:t>
            </w:r>
          </w:p>
        </w:tc>
        <w:tc>
          <w:tcPr>
            <w:tcW w:w="4759" w:type="dxa"/>
          </w:tcPr>
          <w:p w14:paraId="13FAF891" w14:textId="18CEBF86" w:rsidR="00704FAF" w:rsidRPr="007D69A5" w:rsidRDefault="00A91D09" w:rsidP="002575D2">
            <w:pPr>
              <w:spacing w:after="120"/>
              <w:jc w:val="both"/>
              <w:rPr>
                <w:rFonts w:cstheme="minorHAnsi"/>
                <w:sz w:val="24"/>
                <w:szCs w:val="24"/>
              </w:rPr>
            </w:pPr>
            <w:r w:rsidRPr="007D69A5">
              <w:rPr>
                <w:rFonts w:cstheme="minorHAnsi"/>
                <w:sz w:val="24"/>
                <w:szCs w:val="24"/>
              </w:rPr>
              <w:t xml:space="preserve">Completion of </w:t>
            </w:r>
            <w:r w:rsidR="00B70EB7">
              <w:rPr>
                <w:rFonts w:cstheme="minorHAnsi"/>
                <w:sz w:val="24"/>
                <w:szCs w:val="24"/>
              </w:rPr>
              <w:t>DMS/</w:t>
            </w:r>
            <w:r w:rsidRPr="007D69A5">
              <w:rPr>
                <w:rFonts w:cstheme="minorHAnsi"/>
                <w:sz w:val="24"/>
                <w:szCs w:val="24"/>
              </w:rPr>
              <w:t>DERMS build</w:t>
            </w:r>
            <w:r w:rsidR="00E13B32" w:rsidRPr="007D69A5">
              <w:rPr>
                <w:rFonts w:cstheme="minorHAnsi"/>
                <w:sz w:val="24"/>
                <w:szCs w:val="24"/>
              </w:rPr>
              <w:t xml:space="preserve"> such that it passes </w:t>
            </w:r>
            <w:r w:rsidR="00930B7D" w:rsidRPr="007D69A5">
              <w:rPr>
                <w:rFonts w:cstheme="minorHAnsi"/>
                <w:sz w:val="24"/>
                <w:szCs w:val="24"/>
              </w:rPr>
              <w:t>SAT (</w:t>
            </w:r>
            <w:r w:rsidR="0072568E" w:rsidRPr="007D69A5">
              <w:rPr>
                <w:rFonts w:cstheme="minorHAnsi"/>
                <w:sz w:val="24"/>
                <w:szCs w:val="24"/>
              </w:rPr>
              <w:t>Q1 2024) and FAT (Q2 2025)</w:t>
            </w:r>
            <w:r w:rsidR="00632B8F" w:rsidRPr="007D69A5">
              <w:rPr>
                <w:rFonts w:cstheme="minorHAnsi"/>
                <w:sz w:val="24"/>
                <w:szCs w:val="24"/>
              </w:rPr>
              <w:t>.</w:t>
            </w:r>
          </w:p>
        </w:tc>
      </w:tr>
      <w:tr w:rsidR="00BA18A4" w:rsidRPr="007D69A5" w14:paraId="1E0A945B" w14:textId="77777777" w:rsidTr="18D7FC6B">
        <w:tc>
          <w:tcPr>
            <w:tcW w:w="3113" w:type="dxa"/>
          </w:tcPr>
          <w:p w14:paraId="5F838D4F" w14:textId="497252AB" w:rsidR="00BA18A4" w:rsidRPr="007D69A5" w:rsidRDefault="00BA18A4" w:rsidP="00BA18A4">
            <w:pPr>
              <w:spacing w:after="120"/>
              <w:jc w:val="both"/>
              <w:rPr>
                <w:rFonts w:cstheme="minorHAnsi"/>
                <w:sz w:val="24"/>
                <w:szCs w:val="24"/>
              </w:rPr>
            </w:pPr>
            <w:r w:rsidRPr="007D69A5">
              <w:rPr>
                <w:rFonts w:cstheme="minorHAnsi"/>
                <w:sz w:val="24"/>
                <w:szCs w:val="24"/>
              </w:rPr>
              <w:t>Complete Training Simulator</w:t>
            </w:r>
          </w:p>
        </w:tc>
        <w:tc>
          <w:tcPr>
            <w:tcW w:w="1468" w:type="dxa"/>
          </w:tcPr>
          <w:p w14:paraId="54D0EEEF" w14:textId="41DA41A3" w:rsidR="00BA18A4" w:rsidRPr="007D69A5" w:rsidRDefault="00BA18A4" w:rsidP="007D69A5">
            <w:pPr>
              <w:spacing w:after="120"/>
              <w:jc w:val="center"/>
              <w:rPr>
                <w:rFonts w:cstheme="minorHAnsi"/>
                <w:sz w:val="24"/>
                <w:szCs w:val="24"/>
              </w:rPr>
            </w:pPr>
            <w:r w:rsidRPr="007D69A5">
              <w:rPr>
                <w:rFonts w:cstheme="minorHAnsi"/>
                <w:sz w:val="24"/>
                <w:szCs w:val="24"/>
              </w:rPr>
              <w:t>Technical</w:t>
            </w:r>
          </w:p>
        </w:tc>
        <w:tc>
          <w:tcPr>
            <w:tcW w:w="4759" w:type="dxa"/>
          </w:tcPr>
          <w:p w14:paraId="6E6B1B7E" w14:textId="03BD98D2" w:rsidR="00BA18A4" w:rsidRPr="007D69A5" w:rsidRDefault="00BA18A4" w:rsidP="00BA18A4">
            <w:pPr>
              <w:spacing w:after="120"/>
              <w:jc w:val="both"/>
              <w:rPr>
                <w:rFonts w:cstheme="minorHAnsi"/>
                <w:sz w:val="24"/>
                <w:szCs w:val="24"/>
              </w:rPr>
            </w:pPr>
            <w:r w:rsidRPr="007D69A5">
              <w:rPr>
                <w:rFonts w:cstheme="minorHAnsi"/>
                <w:sz w:val="24"/>
                <w:szCs w:val="24"/>
              </w:rPr>
              <w:t>Complete training simulator build</w:t>
            </w:r>
            <w:r w:rsidR="008B221E" w:rsidRPr="007D69A5">
              <w:rPr>
                <w:rFonts w:cstheme="minorHAnsi"/>
                <w:sz w:val="24"/>
                <w:szCs w:val="24"/>
              </w:rPr>
              <w:t xml:space="preserve"> such that it passes FAT (Q2 2024)</w:t>
            </w:r>
            <w:r w:rsidR="00426692" w:rsidRPr="007D69A5">
              <w:rPr>
                <w:rFonts w:cstheme="minorHAnsi"/>
                <w:sz w:val="24"/>
                <w:szCs w:val="24"/>
              </w:rPr>
              <w:t xml:space="preserve"> and end to end integrations such that it passes SAT (Q3 2024)</w:t>
            </w:r>
            <w:r w:rsidR="00632B8F" w:rsidRPr="007D69A5">
              <w:rPr>
                <w:rFonts w:cstheme="minorHAnsi"/>
                <w:sz w:val="24"/>
                <w:szCs w:val="24"/>
              </w:rPr>
              <w:t>.</w:t>
            </w:r>
          </w:p>
        </w:tc>
      </w:tr>
      <w:tr w:rsidR="00DE3347" w:rsidRPr="007D69A5" w14:paraId="0A52C219" w14:textId="77777777" w:rsidTr="18D7FC6B">
        <w:tc>
          <w:tcPr>
            <w:tcW w:w="3113" w:type="dxa"/>
          </w:tcPr>
          <w:p w14:paraId="1256BA19" w14:textId="1D3CA3B1" w:rsidR="00DE3347" w:rsidRPr="007D69A5" w:rsidRDefault="005B3B43" w:rsidP="0063719D">
            <w:pPr>
              <w:spacing w:after="120"/>
              <w:jc w:val="both"/>
              <w:rPr>
                <w:rFonts w:cstheme="minorHAnsi"/>
                <w:sz w:val="24"/>
                <w:szCs w:val="24"/>
              </w:rPr>
            </w:pPr>
            <w:r w:rsidRPr="007D69A5">
              <w:rPr>
                <w:rFonts w:cstheme="minorHAnsi"/>
                <w:sz w:val="24"/>
                <w:szCs w:val="24"/>
              </w:rPr>
              <w:t>Buildout of OMS</w:t>
            </w:r>
          </w:p>
        </w:tc>
        <w:tc>
          <w:tcPr>
            <w:tcW w:w="1468" w:type="dxa"/>
          </w:tcPr>
          <w:p w14:paraId="242E0B74" w14:textId="65DD742B" w:rsidR="00DE3347" w:rsidRPr="007D69A5" w:rsidRDefault="005B3B43" w:rsidP="007D69A5">
            <w:pPr>
              <w:spacing w:after="120"/>
              <w:jc w:val="center"/>
              <w:rPr>
                <w:rFonts w:cstheme="minorHAnsi"/>
                <w:sz w:val="24"/>
                <w:szCs w:val="24"/>
              </w:rPr>
            </w:pPr>
            <w:r w:rsidRPr="007D69A5">
              <w:rPr>
                <w:rFonts w:cstheme="minorHAnsi"/>
                <w:sz w:val="24"/>
                <w:szCs w:val="24"/>
              </w:rPr>
              <w:t>Technical</w:t>
            </w:r>
          </w:p>
        </w:tc>
        <w:tc>
          <w:tcPr>
            <w:tcW w:w="4759" w:type="dxa"/>
          </w:tcPr>
          <w:p w14:paraId="157A27BA" w14:textId="2DBE9742" w:rsidR="00DE3347" w:rsidRPr="007D69A5" w:rsidRDefault="005B3B43" w:rsidP="0063719D">
            <w:pPr>
              <w:spacing w:after="120"/>
              <w:jc w:val="both"/>
              <w:rPr>
                <w:rFonts w:cstheme="minorHAnsi"/>
                <w:sz w:val="24"/>
                <w:szCs w:val="24"/>
              </w:rPr>
            </w:pPr>
            <w:r w:rsidRPr="007D69A5">
              <w:rPr>
                <w:rFonts w:cstheme="minorHAnsi"/>
                <w:sz w:val="24"/>
                <w:szCs w:val="24"/>
              </w:rPr>
              <w:t>Complete OMS build</w:t>
            </w:r>
            <w:r w:rsidR="00CF3B7E" w:rsidRPr="007D69A5">
              <w:rPr>
                <w:rFonts w:cstheme="minorHAnsi"/>
                <w:sz w:val="24"/>
                <w:szCs w:val="24"/>
              </w:rPr>
              <w:t xml:space="preserve"> such that it passes FAT</w:t>
            </w:r>
            <w:r w:rsidR="00B6443F" w:rsidRPr="007D69A5">
              <w:rPr>
                <w:rFonts w:cstheme="minorHAnsi"/>
                <w:sz w:val="24"/>
                <w:szCs w:val="24"/>
              </w:rPr>
              <w:t xml:space="preserve"> (Q2 2024) and end to end integrations such that it passes SAT (Q2 2025)</w:t>
            </w:r>
            <w:r w:rsidR="00632B8F" w:rsidRPr="007D69A5">
              <w:rPr>
                <w:rFonts w:cstheme="minorHAnsi"/>
                <w:sz w:val="24"/>
                <w:szCs w:val="24"/>
              </w:rPr>
              <w:t>.</w:t>
            </w:r>
          </w:p>
        </w:tc>
      </w:tr>
      <w:tr w:rsidR="005B3B43" w:rsidRPr="007D69A5" w14:paraId="5D7E1139" w14:textId="77777777" w:rsidTr="18D7FC6B">
        <w:tc>
          <w:tcPr>
            <w:tcW w:w="3113" w:type="dxa"/>
          </w:tcPr>
          <w:p w14:paraId="30A85B04" w14:textId="7BC66D0A" w:rsidR="005B3B43" w:rsidRPr="007D69A5" w:rsidRDefault="005B3B43" w:rsidP="0063719D">
            <w:pPr>
              <w:spacing w:after="120"/>
              <w:jc w:val="both"/>
              <w:rPr>
                <w:rFonts w:cstheme="minorHAnsi"/>
                <w:sz w:val="24"/>
                <w:szCs w:val="24"/>
              </w:rPr>
            </w:pPr>
            <w:r w:rsidRPr="007D69A5">
              <w:rPr>
                <w:rFonts w:cstheme="minorHAnsi"/>
                <w:sz w:val="24"/>
                <w:szCs w:val="24"/>
              </w:rPr>
              <w:t>SCADA Integration</w:t>
            </w:r>
          </w:p>
        </w:tc>
        <w:tc>
          <w:tcPr>
            <w:tcW w:w="1468" w:type="dxa"/>
          </w:tcPr>
          <w:p w14:paraId="45B879C0" w14:textId="5D6A7C3C" w:rsidR="005B3B43" w:rsidRPr="007D69A5" w:rsidRDefault="005B3B43" w:rsidP="007D69A5">
            <w:pPr>
              <w:spacing w:after="120"/>
              <w:jc w:val="center"/>
              <w:rPr>
                <w:rFonts w:cstheme="minorHAnsi"/>
                <w:sz w:val="24"/>
                <w:szCs w:val="24"/>
              </w:rPr>
            </w:pPr>
            <w:r w:rsidRPr="007D69A5">
              <w:rPr>
                <w:rFonts w:cstheme="minorHAnsi"/>
                <w:sz w:val="24"/>
                <w:szCs w:val="24"/>
              </w:rPr>
              <w:t>Technical</w:t>
            </w:r>
          </w:p>
        </w:tc>
        <w:tc>
          <w:tcPr>
            <w:tcW w:w="4759" w:type="dxa"/>
          </w:tcPr>
          <w:p w14:paraId="512397A9" w14:textId="79863C27" w:rsidR="005B3B43" w:rsidRPr="007D69A5" w:rsidRDefault="005B3B43" w:rsidP="0063719D">
            <w:pPr>
              <w:spacing w:after="120"/>
              <w:jc w:val="both"/>
              <w:rPr>
                <w:rFonts w:cstheme="minorHAnsi"/>
                <w:sz w:val="24"/>
                <w:szCs w:val="24"/>
              </w:rPr>
            </w:pPr>
            <w:r w:rsidRPr="007D69A5">
              <w:rPr>
                <w:rFonts w:cstheme="minorHAnsi"/>
                <w:sz w:val="24"/>
                <w:szCs w:val="24"/>
              </w:rPr>
              <w:t xml:space="preserve">Complete Integration of SCADA </w:t>
            </w:r>
            <w:r w:rsidR="00156546" w:rsidRPr="007D69A5">
              <w:rPr>
                <w:rFonts w:cstheme="minorHAnsi"/>
                <w:sz w:val="24"/>
                <w:szCs w:val="24"/>
              </w:rPr>
              <w:t>database such that it passes FAT (Q1 2024)</w:t>
            </w:r>
            <w:r w:rsidR="00632B8F" w:rsidRPr="007D69A5">
              <w:rPr>
                <w:rFonts w:cstheme="minorHAnsi"/>
                <w:sz w:val="24"/>
                <w:szCs w:val="24"/>
              </w:rPr>
              <w:t>.</w:t>
            </w:r>
          </w:p>
        </w:tc>
      </w:tr>
      <w:tr w:rsidR="0063719D" w:rsidRPr="007D69A5" w14:paraId="7DB47B1A" w14:textId="77777777" w:rsidTr="18D7FC6B">
        <w:tc>
          <w:tcPr>
            <w:tcW w:w="3113" w:type="dxa"/>
          </w:tcPr>
          <w:p w14:paraId="1BA2F97C" w14:textId="2F6215D4" w:rsidR="0063719D" w:rsidRPr="007D69A5" w:rsidRDefault="00510D4C" w:rsidP="0063719D">
            <w:pPr>
              <w:spacing w:after="120"/>
              <w:jc w:val="both"/>
              <w:rPr>
                <w:rFonts w:cstheme="minorHAnsi"/>
                <w:sz w:val="24"/>
                <w:szCs w:val="24"/>
              </w:rPr>
            </w:pPr>
            <w:r w:rsidRPr="007D69A5">
              <w:rPr>
                <w:rFonts w:cstheme="minorHAnsi"/>
                <w:sz w:val="24"/>
                <w:szCs w:val="24"/>
              </w:rPr>
              <w:t>Complete Network Build</w:t>
            </w:r>
          </w:p>
        </w:tc>
        <w:tc>
          <w:tcPr>
            <w:tcW w:w="1468" w:type="dxa"/>
          </w:tcPr>
          <w:p w14:paraId="5649C2FE" w14:textId="33B0933C" w:rsidR="0063719D" w:rsidRPr="007D69A5" w:rsidRDefault="003B1891" w:rsidP="007D69A5">
            <w:pPr>
              <w:spacing w:after="120"/>
              <w:jc w:val="center"/>
              <w:rPr>
                <w:rFonts w:cstheme="minorHAnsi"/>
                <w:sz w:val="24"/>
                <w:szCs w:val="24"/>
              </w:rPr>
            </w:pPr>
            <w:r w:rsidRPr="007D69A5">
              <w:rPr>
                <w:rFonts w:cstheme="minorHAnsi"/>
                <w:sz w:val="24"/>
                <w:szCs w:val="24"/>
              </w:rPr>
              <w:t>Technical</w:t>
            </w:r>
          </w:p>
        </w:tc>
        <w:tc>
          <w:tcPr>
            <w:tcW w:w="4759" w:type="dxa"/>
          </w:tcPr>
          <w:p w14:paraId="66CA65E9" w14:textId="7DDA9240" w:rsidR="0063719D" w:rsidRPr="007D69A5" w:rsidRDefault="00510D4C" w:rsidP="0063719D">
            <w:pPr>
              <w:spacing w:after="120"/>
              <w:jc w:val="both"/>
              <w:rPr>
                <w:rFonts w:cstheme="minorHAnsi"/>
                <w:sz w:val="24"/>
                <w:szCs w:val="24"/>
              </w:rPr>
            </w:pPr>
            <w:r w:rsidRPr="007D69A5">
              <w:rPr>
                <w:rFonts w:cstheme="minorHAnsi"/>
                <w:sz w:val="24"/>
                <w:szCs w:val="24"/>
              </w:rPr>
              <w:t>Completion of Network Model Build</w:t>
            </w:r>
            <w:r w:rsidR="00C453EA" w:rsidRPr="007D69A5">
              <w:rPr>
                <w:rFonts w:cstheme="minorHAnsi"/>
                <w:sz w:val="24"/>
                <w:szCs w:val="24"/>
              </w:rPr>
              <w:t>.</w:t>
            </w:r>
          </w:p>
        </w:tc>
      </w:tr>
      <w:tr w:rsidR="00CC75D2" w:rsidRPr="007D69A5" w14:paraId="18075C66" w14:textId="77777777" w:rsidTr="18D7FC6B">
        <w:tc>
          <w:tcPr>
            <w:tcW w:w="3113" w:type="dxa"/>
          </w:tcPr>
          <w:p w14:paraId="7EDECBA6" w14:textId="2B22C07C" w:rsidR="00CC75D2" w:rsidRPr="007D69A5" w:rsidRDefault="00630942">
            <w:pPr>
              <w:spacing w:after="120"/>
              <w:jc w:val="both"/>
              <w:rPr>
                <w:rFonts w:cstheme="minorHAnsi"/>
                <w:sz w:val="24"/>
                <w:szCs w:val="24"/>
              </w:rPr>
            </w:pPr>
            <w:r w:rsidRPr="007D69A5">
              <w:rPr>
                <w:rFonts w:cstheme="minorHAnsi"/>
                <w:sz w:val="24"/>
                <w:szCs w:val="24"/>
              </w:rPr>
              <w:t>FAT</w:t>
            </w:r>
          </w:p>
        </w:tc>
        <w:tc>
          <w:tcPr>
            <w:tcW w:w="1468" w:type="dxa"/>
          </w:tcPr>
          <w:p w14:paraId="44379B16" w14:textId="6E46F941" w:rsidR="00CC75D2" w:rsidRPr="007D69A5" w:rsidRDefault="00630942" w:rsidP="007D69A5">
            <w:pPr>
              <w:spacing w:after="120"/>
              <w:jc w:val="center"/>
              <w:rPr>
                <w:rFonts w:cstheme="minorHAnsi"/>
                <w:sz w:val="24"/>
                <w:szCs w:val="24"/>
              </w:rPr>
            </w:pPr>
            <w:r w:rsidRPr="007D69A5">
              <w:rPr>
                <w:rFonts w:cstheme="minorHAnsi"/>
                <w:sz w:val="24"/>
                <w:szCs w:val="24"/>
              </w:rPr>
              <w:t>Go/No Go</w:t>
            </w:r>
          </w:p>
        </w:tc>
        <w:tc>
          <w:tcPr>
            <w:tcW w:w="4759" w:type="dxa"/>
          </w:tcPr>
          <w:p w14:paraId="24457788" w14:textId="4F6BE6E8" w:rsidR="00CC75D2" w:rsidRPr="007D69A5" w:rsidRDefault="00630942" w:rsidP="0063719D">
            <w:pPr>
              <w:spacing w:after="120"/>
              <w:jc w:val="both"/>
              <w:rPr>
                <w:rFonts w:cstheme="minorHAnsi"/>
                <w:sz w:val="24"/>
                <w:szCs w:val="24"/>
              </w:rPr>
            </w:pPr>
            <w:r w:rsidRPr="007D69A5">
              <w:rPr>
                <w:rFonts w:cstheme="minorHAnsi"/>
                <w:sz w:val="24"/>
                <w:szCs w:val="24"/>
              </w:rPr>
              <w:t>Evaluate FAT results for DERMS, DMS, OMS, and SCADA</w:t>
            </w:r>
            <w:r w:rsidR="00632B8F" w:rsidRPr="007D69A5">
              <w:rPr>
                <w:rFonts w:cstheme="minorHAnsi"/>
                <w:sz w:val="24"/>
                <w:szCs w:val="24"/>
              </w:rPr>
              <w:t>.</w:t>
            </w:r>
          </w:p>
        </w:tc>
      </w:tr>
    </w:tbl>
    <w:p w14:paraId="4630B07C" w14:textId="745803E4" w:rsidR="008D4045" w:rsidRPr="007D69A5" w:rsidRDefault="008D4045" w:rsidP="009C6932">
      <w:pPr>
        <w:spacing w:before="240" w:after="120" w:line="240" w:lineRule="auto"/>
        <w:jc w:val="both"/>
        <w:rPr>
          <w:rFonts w:cstheme="minorHAnsi"/>
          <w:b/>
          <w:bCs/>
          <w:sz w:val="24"/>
          <w:szCs w:val="24"/>
        </w:rPr>
      </w:pPr>
      <w:r w:rsidRPr="007D69A5">
        <w:rPr>
          <w:rFonts w:cstheme="minorHAnsi"/>
          <w:b/>
          <w:bCs/>
          <w:sz w:val="24"/>
          <w:szCs w:val="24"/>
        </w:rPr>
        <w:t>Budget Period 2</w:t>
      </w:r>
      <w:r w:rsidR="00491B15" w:rsidRPr="007D69A5">
        <w:rPr>
          <w:rFonts w:cstheme="minorHAnsi"/>
          <w:b/>
          <w:bCs/>
          <w:sz w:val="24"/>
          <w:szCs w:val="24"/>
        </w:rPr>
        <w:t>:</w:t>
      </w:r>
    </w:p>
    <w:p w14:paraId="28EE58B4" w14:textId="641E5991" w:rsidR="00435803" w:rsidRPr="007D69A5" w:rsidRDefault="00435803" w:rsidP="009C6932">
      <w:pPr>
        <w:spacing w:after="0" w:line="240" w:lineRule="auto"/>
        <w:jc w:val="both"/>
        <w:rPr>
          <w:rFonts w:cstheme="minorHAnsi"/>
          <w:b/>
          <w:bCs/>
          <w:sz w:val="24"/>
          <w:szCs w:val="24"/>
        </w:rPr>
      </w:pPr>
      <w:r w:rsidRPr="007D69A5">
        <w:rPr>
          <w:rFonts w:cstheme="minorHAnsi"/>
          <w:b/>
          <w:bCs/>
          <w:sz w:val="24"/>
          <w:szCs w:val="24"/>
        </w:rPr>
        <w:t xml:space="preserve">Task </w:t>
      </w:r>
      <w:r w:rsidR="00F35CB5" w:rsidRPr="007D69A5">
        <w:rPr>
          <w:rFonts w:cstheme="minorHAnsi"/>
          <w:b/>
          <w:bCs/>
          <w:sz w:val="24"/>
          <w:szCs w:val="24"/>
        </w:rPr>
        <w:t>8</w:t>
      </w:r>
      <w:r w:rsidR="005F27A8" w:rsidRPr="007D69A5">
        <w:rPr>
          <w:rFonts w:cstheme="minorHAnsi"/>
          <w:b/>
          <w:bCs/>
          <w:sz w:val="24"/>
          <w:szCs w:val="24"/>
        </w:rPr>
        <w:t>.0</w:t>
      </w:r>
      <w:r w:rsidRPr="007D69A5">
        <w:rPr>
          <w:rFonts w:cstheme="minorHAnsi"/>
          <w:b/>
          <w:bCs/>
          <w:sz w:val="24"/>
          <w:szCs w:val="24"/>
        </w:rPr>
        <w:t xml:space="preserve"> – Complete Systemwide End-to-End Integrations</w:t>
      </w:r>
    </w:p>
    <w:p w14:paraId="531AB818" w14:textId="7B5EFC3E" w:rsidR="00435803" w:rsidRPr="007D69A5" w:rsidRDefault="00435803">
      <w:pPr>
        <w:spacing w:after="0" w:line="240" w:lineRule="auto"/>
        <w:ind w:left="270"/>
        <w:jc w:val="both"/>
        <w:rPr>
          <w:rFonts w:cstheme="minorHAnsi"/>
          <w:sz w:val="24"/>
          <w:szCs w:val="24"/>
        </w:rPr>
      </w:pPr>
      <w:r w:rsidRPr="007D69A5">
        <w:rPr>
          <w:rFonts w:cstheme="minorHAnsi"/>
          <w:sz w:val="24"/>
          <w:szCs w:val="24"/>
          <w:u w:val="single"/>
        </w:rPr>
        <w:t xml:space="preserve">Subtask </w:t>
      </w:r>
      <w:r w:rsidR="00F35CB5" w:rsidRPr="007D69A5">
        <w:rPr>
          <w:rFonts w:cstheme="minorHAnsi"/>
          <w:sz w:val="24"/>
          <w:szCs w:val="24"/>
          <w:u w:val="single"/>
        </w:rPr>
        <w:t>8</w:t>
      </w:r>
      <w:r w:rsidRPr="007D69A5">
        <w:rPr>
          <w:rFonts w:cstheme="minorHAnsi"/>
          <w:sz w:val="24"/>
          <w:szCs w:val="24"/>
          <w:u w:val="single"/>
        </w:rPr>
        <w:t>.1</w:t>
      </w:r>
      <w:r w:rsidRPr="007D69A5">
        <w:rPr>
          <w:rFonts w:cstheme="minorHAnsi"/>
          <w:sz w:val="24"/>
          <w:szCs w:val="24"/>
        </w:rPr>
        <w:t xml:space="preserve"> – </w:t>
      </w:r>
      <w:r w:rsidR="009B3F4A" w:rsidRPr="007D69A5">
        <w:rPr>
          <w:rFonts w:cstheme="minorHAnsi"/>
          <w:sz w:val="24"/>
          <w:szCs w:val="24"/>
        </w:rPr>
        <w:t>Con</w:t>
      </w:r>
      <w:r w:rsidR="00E53E61" w:rsidRPr="007D69A5">
        <w:rPr>
          <w:rFonts w:cstheme="minorHAnsi"/>
          <w:sz w:val="24"/>
          <w:szCs w:val="24"/>
        </w:rPr>
        <w:t>duct test, production and QAS en</w:t>
      </w:r>
      <w:r w:rsidR="00517B63" w:rsidRPr="007D69A5">
        <w:rPr>
          <w:rFonts w:cstheme="minorHAnsi"/>
          <w:sz w:val="24"/>
          <w:szCs w:val="24"/>
        </w:rPr>
        <w:t>vironment SAT</w:t>
      </w:r>
      <w:r w:rsidR="00A81F45" w:rsidRPr="007D69A5">
        <w:rPr>
          <w:rFonts w:cstheme="minorHAnsi"/>
          <w:sz w:val="24"/>
          <w:szCs w:val="24"/>
        </w:rPr>
        <w:t>.</w:t>
      </w:r>
    </w:p>
    <w:p w14:paraId="4B2BA6BE" w14:textId="05FFDE4C" w:rsidR="00F07057" w:rsidRPr="007D69A5" w:rsidRDefault="00246314" w:rsidP="009C6932">
      <w:pPr>
        <w:spacing w:line="240" w:lineRule="auto"/>
        <w:ind w:left="270"/>
        <w:jc w:val="both"/>
        <w:rPr>
          <w:rFonts w:cstheme="minorHAnsi"/>
          <w:sz w:val="24"/>
          <w:szCs w:val="24"/>
        </w:rPr>
      </w:pPr>
      <w:r w:rsidRPr="007D69A5">
        <w:rPr>
          <w:rFonts w:cstheme="minorHAnsi"/>
          <w:sz w:val="24"/>
          <w:szCs w:val="24"/>
          <w:u w:val="single"/>
        </w:rPr>
        <w:t xml:space="preserve">Subtask </w:t>
      </w:r>
      <w:r w:rsidR="00F35CB5" w:rsidRPr="007D69A5">
        <w:rPr>
          <w:rFonts w:cstheme="minorHAnsi"/>
          <w:sz w:val="24"/>
          <w:szCs w:val="24"/>
          <w:u w:val="single"/>
        </w:rPr>
        <w:t>8</w:t>
      </w:r>
      <w:r w:rsidRPr="007D69A5">
        <w:rPr>
          <w:rFonts w:cstheme="minorHAnsi"/>
          <w:sz w:val="24"/>
          <w:szCs w:val="24"/>
          <w:u w:val="single"/>
        </w:rPr>
        <w:t>.2</w:t>
      </w:r>
      <w:r w:rsidRPr="007D69A5">
        <w:rPr>
          <w:rFonts w:cstheme="minorHAnsi"/>
          <w:sz w:val="24"/>
          <w:szCs w:val="24"/>
        </w:rPr>
        <w:t xml:space="preserve"> – Conduct </w:t>
      </w:r>
      <w:r w:rsidR="00ED0F31" w:rsidRPr="007D69A5">
        <w:rPr>
          <w:rFonts w:cstheme="minorHAnsi"/>
          <w:sz w:val="24"/>
          <w:szCs w:val="24"/>
        </w:rPr>
        <w:t>end-to-end scenarios testing in test and production</w:t>
      </w:r>
      <w:r w:rsidR="00A81F45" w:rsidRPr="007D69A5">
        <w:rPr>
          <w:rFonts w:cstheme="minorHAnsi"/>
          <w:sz w:val="24"/>
          <w:szCs w:val="24"/>
        </w:rPr>
        <w:t>.</w:t>
      </w:r>
    </w:p>
    <w:p w14:paraId="5C08D95C" w14:textId="43FFC22E" w:rsidR="00707FEC" w:rsidRPr="007D69A5" w:rsidRDefault="00707FEC" w:rsidP="009C6932">
      <w:pPr>
        <w:spacing w:after="0" w:line="240" w:lineRule="auto"/>
        <w:jc w:val="both"/>
        <w:rPr>
          <w:rFonts w:cstheme="minorHAnsi"/>
          <w:b/>
          <w:bCs/>
          <w:sz w:val="24"/>
          <w:szCs w:val="24"/>
        </w:rPr>
      </w:pPr>
      <w:r w:rsidRPr="007D69A5">
        <w:rPr>
          <w:rFonts w:cstheme="minorHAnsi"/>
          <w:b/>
          <w:bCs/>
          <w:sz w:val="24"/>
          <w:szCs w:val="24"/>
        </w:rPr>
        <w:t xml:space="preserve">Task </w:t>
      </w:r>
      <w:r w:rsidR="00F35CB5" w:rsidRPr="007D69A5">
        <w:rPr>
          <w:rFonts w:cstheme="minorHAnsi"/>
          <w:b/>
          <w:bCs/>
          <w:sz w:val="24"/>
          <w:szCs w:val="24"/>
        </w:rPr>
        <w:t>9</w:t>
      </w:r>
      <w:r w:rsidR="005F27A8" w:rsidRPr="007D69A5">
        <w:rPr>
          <w:rFonts w:cstheme="minorHAnsi"/>
          <w:b/>
          <w:bCs/>
          <w:sz w:val="24"/>
          <w:szCs w:val="24"/>
        </w:rPr>
        <w:t>.</w:t>
      </w:r>
      <w:r w:rsidR="00444568" w:rsidRPr="007D69A5">
        <w:rPr>
          <w:rFonts w:cstheme="minorHAnsi"/>
          <w:b/>
          <w:bCs/>
          <w:sz w:val="24"/>
          <w:szCs w:val="24"/>
        </w:rPr>
        <w:t>0</w:t>
      </w:r>
      <w:r w:rsidRPr="007D69A5">
        <w:rPr>
          <w:rFonts w:cstheme="minorHAnsi"/>
          <w:b/>
          <w:bCs/>
          <w:sz w:val="24"/>
          <w:szCs w:val="24"/>
        </w:rPr>
        <w:t xml:space="preserve"> – Training Delivery</w:t>
      </w:r>
    </w:p>
    <w:p w14:paraId="40C41809" w14:textId="45C93DDF" w:rsidR="00C018B5" w:rsidRPr="007D69A5" w:rsidRDefault="00C018B5" w:rsidP="009C6932">
      <w:pPr>
        <w:spacing w:after="0" w:line="240" w:lineRule="auto"/>
        <w:ind w:left="270"/>
        <w:jc w:val="both"/>
        <w:rPr>
          <w:rFonts w:cstheme="minorHAnsi"/>
          <w:sz w:val="24"/>
          <w:szCs w:val="24"/>
        </w:rPr>
      </w:pPr>
      <w:r w:rsidRPr="007D69A5">
        <w:rPr>
          <w:rFonts w:cstheme="minorHAnsi"/>
          <w:sz w:val="24"/>
          <w:szCs w:val="24"/>
          <w:u w:val="single"/>
        </w:rPr>
        <w:t xml:space="preserve">Subtask </w:t>
      </w:r>
      <w:r w:rsidR="00F35CB5" w:rsidRPr="007D69A5">
        <w:rPr>
          <w:rFonts w:cstheme="minorHAnsi"/>
          <w:sz w:val="24"/>
          <w:szCs w:val="24"/>
          <w:u w:val="single"/>
        </w:rPr>
        <w:t>9</w:t>
      </w:r>
      <w:r w:rsidR="00444568" w:rsidRPr="007D69A5">
        <w:rPr>
          <w:rFonts w:cstheme="minorHAnsi"/>
          <w:sz w:val="24"/>
          <w:szCs w:val="24"/>
          <w:u w:val="single"/>
        </w:rPr>
        <w:t>.</w:t>
      </w:r>
      <w:r w:rsidRPr="007D69A5">
        <w:rPr>
          <w:rFonts w:cstheme="minorHAnsi"/>
          <w:sz w:val="24"/>
          <w:szCs w:val="24"/>
          <w:u w:val="single"/>
        </w:rPr>
        <w:t>1</w:t>
      </w:r>
      <w:r w:rsidRPr="007D69A5">
        <w:rPr>
          <w:rFonts w:cstheme="minorHAnsi"/>
          <w:sz w:val="24"/>
          <w:szCs w:val="24"/>
        </w:rPr>
        <w:t xml:space="preserve"> – Identify trainers and trainees, technical training of IT and OT support teams, transition and turnover of design and support procedures.</w:t>
      </w:r>
    </w:p>
    <w:p w14:paraId="3DDAEA96" w14:textId="545761B6" w:rsidR="00C018B5" w:rsidRPr="007D69A5" w:rsidRDefault="00C018B5" w:rsidP="009C6932">
      <w:pPr>
        <w:spacing w:after="0" w:line="240" w:lineRule="auto"/>
        <w:ind w:left="270"/>
        <w:jc w:val="both"/>
        <w:rPr>
          <w:rFonts w:cstheme="minorHAnsi"/>
          <w:sz w:val="24"/>
          <w:szCs w:val="24"/>
        </w:rPr>
      </w:pPr>
      <w:r w:rsidRPr="007D69A5">
        <w:rPr>
          <w:rFonts w:cstheme="minorHAnsi"/>
          <w:sz w:val="24"/>
          <w:szCs w:val="24"/>
          <w:u w:val="single"/>
        </w:rPr>
        <w:t xml:space="preserve">Subtask </w:t>
      </w:r>
      <w:r w:rsidR="00980671" w:rsidRPr="007D69A5">
        <w:rPr>
          <w:rFonts w:cstheme="minorHAnsi"/>
          <w:sz w:val="24"/>
          <w:szCs w:val="24"/>
          <w:u w:val="single"/>
        </w:rPr>
        <w:t>9</w:t>
      </w:r>
      <w:r w:rsidRPr="007D69A5">
        <w:rPr>
          <w:rFonts w:cstheme="minorHAnsi"/>
          <w:sz w:val="24"/>
          <w:szCs w:val="24"/>
          <w:u w:val="single"/>
        </w:rPr>
        <w:t>.2</w:t>
      </w:r>
      <w:r w:rsidRPr="007D69A5">
        <w:rPr>
          <w:rFonts w:cstheme="minorHAnsi"/>
          <w:sz w:val="24"/>
          <w:szCs w:val="24"/>
        </w:rPr>
        <w:t xml:space="preserve"> – Training logistics including scheduling, securing locations, loading courses in the Learning Management System, and tracking training attendance.</w:t>
      </w:r>
    </w:p>
    <w:p w14:paraId="126643C1" w14:textId="374C6AD2" w:rsidR="00C018B5" w:rsidRPr="007D69A5" w:rsidRDefault="00C018B5" w:rsidP="009C6932">
      <w:pPr>
        <w:spacing w:after="0" w:line="240" w:lineRule="auto"/>
        <w:ind w:left="270"/>
        <w:jc w:val="both"/>
        <w:rPr>
          <w:rFonts w:cstheme="minorHAnsi"/>
          <w:sz w:val="24"/>
          <w:szCs w:val="24"/>
        </w:rPr>
      </w:pPr>
      <w:r w:rsidRPr="007D69A5">
        <w:rPr>
          <w:rFonts w:cstheme="minorHAnsi"/>
          <w:sz w:val="24"/>
          <w:szCs w:val="24"/>
          <w:u w:val="single"/>
        </w:rPr>
        <w:t xml:space="preserve">Subtask </w:t>
      </w:r>
      <w:r w:rsidR="00980671" w:rsidRPr="007D69A5">
        <w:rPr>
          <w:rFonts w:cstheme="minorHAnsi"/>
          <w:sz w:val="24"/>
          <w:szCs w:val="24"/>
          <w:u w:val="single"/>
        </w:rPr>
        <w:t>9</w:t>
      </w:r>
      <w:r w:rsidRPr="007D69A5">
        <w:rPr>
          <w:rFonts w:cstheme="minorHAnsi"/>
          <w:sz w:val="24"/>
          <w:szCs w:val="24"/>
          <w:u w:val="single"/>
        </w:rPr>
        <w:t>.3</w:t>
      </w:r>
      <w:r w:rsidRPr="007D69A5">
        <w:rPr>
          <w:rFonts w:cstheme="minorHAnsi"/>
          <w:sz w:val="24"/>
          <w:szCs w:val="24"/>
        </w:rPr>
        <w:t xml:space="preserve"> – Determine the goals, objectives, measurement of training and the plan, format, and schedule to deliver.</w:t>
      </w:r>
    </w:p>
    <w:p w14:paraId="141F81BB" w14:textId="7B1D373C" w:rsidR="00C018B5" w:rsidRPr="007D69A5" w:rsidRDefault="00C018B5" w:rsidP="009C6932">
      <w:pPr>
        <w:spacing w:after="0" w:line="240" w:lineRule="auto"/>
        <w:ind w:left="270"/>
        <w:jc w:val="both"/>
        <w:rPr>
          <w:rFonts w:cstheme="minorHAnsi"/>
          <w:sz w:val="24"/>
          <w:szCs w:val="24"/>
        </w:rPr>
      </w:pPr>
      <w:r w:rsidRPr="007D69A5">
        <w:rPr>
          <w:rFonts w:cstheme="minorHAnsi"/>
          <w:sz w:val="24"/>
          <w:szCs w:val="24"/>
          <w:u w:val="single"/>
        </w:rPr>
        <w:t xml:space="preserve">Subtask </w:t>
      </w:r>
      <w:r w:rsidR="007B570A" w:rsidRPr="007D69A5">
        <w:rPr>
          <w:rFonts w:cstheme="minorHAnsi"/>
          <w:sz w:val="24"/>
          <w:szCs w:val="24"/>
          <w:u w:val="single"/>
        </w:rPr>
        <w:t>9</w:t>
      </w:r>
      <w:r w:rsidRPr="007D69A5">
        <w:rPr>
          <w:rFonts w:cstheme="minorHAnsi"/>
          <w:sz w:val="24"/>
          <w:szCs w:val="24"/>
          <w:u w:val="single"/>
        </w:rPr>
        <w:t>.</w:t>
      </w:r>
      <w:r w:rsidR="007B570A" w:rsidRPr="007D69A5">
        <w:rPr>
          <w:rFonts w:cstheme="minorHAnsi"/>
          <w:sz w:val="24"/>
          <w:szCs w:val="24"/>
          <w:u w:val="single"/>
        </w:rPr>
        <w:t>4</w:t>
      </w:r>
      <w:r w:rsidRPr="007D69A5">
        <w:rPr>
          <w:rFonts w:cstheme="minorHAnsi"/>
          <w:sz w:val="24"/>
          <w:szCs w:val="24"/>
        </w:rPr>
        <w:t xml:space="preserve"> – Develop training materials for end-users, IT, and OT. Includes various modality of training (ILT, WBT, job aids, etc.)</w:t>
      </w:r>
    </w:p>
    <w:p w14:paraId="53EF3974" w14:textId="78693C44" w:rsidR="00C018B5" w:rsidRPr="007D69A5" w:rsidRDefault="00C018B5" w:rsidP="009C6932">
      <w:pPr>
        <w:spacing w:after="0" w:line="240" w:lineRule="auto"/>
        <w:ind w:left="270"/>
        <w:jc w:val="both"/>
        <w:rPr>
          <w:rFonts w:cstheme="minorHAnsi"/>
          <w:sz w:val="24"/>
          <w:szCs w:val="24"/>
        </w:rPr>
      </w:pPr>
      <w:r w:rsidRPr="007D69A5">
        <w:rPr>
          <w:rFonts w:cstheme="minorHAnsi"/>
          <w:sz w:val="24"/>
          <w:szCs w:val="24"/>
          <w:u w:val="single"/>
        </w:rPr>
        <w:t xml:space="preserve">Subtask </w:t>
      </w:r>
      <w:r w:rsidR="00E03058" w:rsidRPr="007D69A5">
        <w:rPr>
          <w:rFonts w:cstheme="minorHAnsi"/>
          <w:sz w:val="24"/>
          <w:szCs w:val="24"/>
          <w:u w:val="single"/>
        </w:rPr>
        <w:t>9.5</w:t>
      </w:r>
      <w:r w:rsidRPr="007D69A5">
        <w:rPr>
          <w:rFonts w:cstheme="minorHAnsi"/>
          <w:sz w:val="24"/>
          <w:szCs w:val="24"/>
        </w:rPr>
        <w:t xml:space="preserve"> – Conduct end user training preparation for training staff. Run AEP trainers through developed materials specific to AEP.</w:t>
      </w:r>
    </w:p>
    <w:p w14:paraId="1B7BE6CB" w14:textId="633DC6E3" w:rsidR="00C018B5" w:rsidRPr="007D69A5" w:rsidRDefault="00C018B5" w:rsidP="009C6932">
      <w:pPr>
        <w:spacing w:after="0" w:line="240" w:lineRule="auto"/>
        <w:ind w:left="270"/>
        <w:jc w:val="both"/>
        <w:rPr>
          <w:rFonts w:cstheme="minorHAnsi"/>
          <w:sz w:val="24"/>
          <w:szCs w:val="24"/>
        </w:rPr>
      </w:pPr>
      <w:r w:rsidRPr="007D69A5">
        <w:rPr>
          <w:rFonts w:cstheme="minorHAnsi"/>
          <w:sz w:val="24"/>
          <w:szCs w:val="24"/>
          <w:u w:val="single"/>
        </w:rPr>
        <w:t xml:space="preserve">Subtask </w:t>
      </w:r>
      <w:r w:rsidR="001456BF" w:rsidRPr="007D69A5">
        <w:rPr>
          <w:rFonts w:cstheme="minorHAnsi"/>
          <w:sz w:val="24"/>
          <w:szCs w:val="24"/>
          <w:u w:val="single"/>
        </w:rPr>
        <w:t>9.6</w:t>
      </w:r>
      <w:r w:rsidRPr="007D69A5">
        <w:rPr>
          <w:rFonts w:cstheme="minorHAnsi"/>
          <w:sz w:val="24"/>
          <w:szCs w:val="24"/>
        </w:rPr>
        <w:t xml:space="preserve"> – Conduct Admin</w:t>
      </w:r>
      <w:r w:rsidR="003A0718" w:rsidRPr="007D69A5">
        <w:rPr>
          <w:rFonts w:cstheme="minorHAnsi"/>
          <w:sz w:val="24"/>
          <w:szCs w:val="24"/>
        </w:rPr>
        <w:t>istrative</w:t>
      </w:r>
      <w:r w:rsidRPr="007D69A5">
        <w:rPr>
          <w:rFonts w:cstheme="minorHAnsi"/>
          <w:sz w:val="24"/>
          <w:szCs w:val="24"/>
        </w:rPr>
        <w:t xml:space="preserve"> and Project team training.</w:t>
      </w:r>
    </w:p>
    <w:p w14:paraId="7B51B071" w14:textId="32A48848" w:rsidR="00C018B5" w:rsidRPr="007D69A5" w:rsidRDefault="00C018B5" w:rsidP="009C6932">
      <w:pPr>
        <w:spacing w:after="0" w:line="240" w:lineRule="auto"/>
        <w:ind w:left="270"/>
        <w:jc w:val="both"/>
        <w:rPr>
          <w:rFonts w:cstheme="minorHAnsi"/>
          <w:sz w:val="24"/>
          <w:szCs w:val="24"/>
        </w:rPr>
      </w:pPr>
      <w:r w:rsidRPr="007D69A5">
        <w:rPr>
          <w:rFonts w:cstheme="minorHAnsi"/>
          <w:sz w:val="24"/>
          <w:szCs w:val="24"/>
          <w:u w:val="single"/>
        </w:rPr>
        <w:t xml:space="preserve">Subtask </w:t>
      </w:r>
      <w:r w:rsidR="001456BF" w:rsidRPr="007D69A5">
        <w:rPr>
          <w:rFonts w:cstheme="minorHAnsi"/>
          <w:sz w:val="24"/>
          <w:szCs w:val="24"/>
          <w:u w:val="single"/>
        </w:rPr>
        <w:t>9.7</w:t>
      </w:r>
      <w:r w:rsidRPr="007D69A5">
        <w:rPr>
          <w:rFonts w:cstheme="minorHAnsi"/>
          <w:sz w:val="24"/>
          <w:szCs w:val="24"/>
        </w:rPr>
        <w:t xml:space="preserve"> – Deliver training to end users.</w:t>
      </w:r>
    </w:p>
    <w:p w14:paraId="2D624221" w14:textId="18EED25F" w:rsidR="000C650F" w:rsidRPr="007D69A5" w:rsidRDefault="000C650F" w:rsidP="000C650F">
      <w:pPr>
        <w:spacing w:after="0" w:line="240" w:lineRule="auto"/>
        <w:jc w:val="both"/>
        <w:rPr>
          <w:rFonts w:cstheme="minorHAnsi"/>
          <w:b/>
          <w:bCs/>
          <w:sz w:val="24"/>
          <w:szCs w:val="24"/>
        </w:rPr>
      </w:pPr>
      <w:r w:rsidRPr="007D69A5">
        <w:rPr>
          <w:rFonts w:cstheme="minorHAnsi"/>
          <w:b/>
          <w:bCs/>
          <w:sz w:val="24"/>
          <w:szCs w:val="24"/>
        </w:rPr>
        <w:t>Task 1</w:t>
      </w:r>
      <w:r w:rsidR="00D228FF" w:rsidRPr="007D69A5">
        <w:rPr>
          <w:rFonts w:cstheme="minorHAnsi"/>
          <w:b/>
          <w:bCs/>
          <w:sz w:val="24"/>
          <w:szCs w:val="24"/>
        </w:rPr>
        <w:t>0</w:t>
      </w:r>
      <w:r w:rsidR="00444568" w:rsidRPr="007D69A5">
        <w:rPr>
          <w:rFonts w:cstheme="minorHAnsi"/>
          <w:b/>
          <w:bCs/>
          <w:sz w:val="24"/>
          <w:szCs w:val="24"/>
        </w:rPr>
        <w:t>.0</w:t>
      </w:r>
      <w:r w:rsidRPr="007D69A5">
        <w:rPr>
          <w:rFonts w:cstheme="minorHAnsi"/>
          <w:b/>
          <w:bCs/>
          <w:sz w:val="24"/>
          <w:szCs w:val="24"/>
        </w:rPr>
        <w:t xml:space="preserve"> – Performance Testing</w:t>
      </w:r>
    </w:p>
    <w:p w14:paraId="7B6C5850" w14:textId="1D094980" w:rsidR="000C650F" w:rsidRPr="007D69A5" w:rsidRDefault="000C650F" w:rsidP="000C650F">
      <w:pPr>
        <w:spacing w:after="0" w:line="240" w:lineRule="auto"/>
        <w:ind w:left="270"/>
        <w:jc w:val="both"/>
        <w:rPr>
          <w:rFonts w:cstheme="minorHAnsi"/>
          <w:sz w:val="24"/>
          <w:szCs w:val="24"/>
        </w:rPr>
      </w:pPr>
      <w:r w:rsidRPr="007D69A5">
        <w:rPr>
          <w:rFonts w:cstheme="minorHAnsi"/>
          <w:sz w:val="24"/>
          <w:szCs w:val="24"/>
          <w:u w:val="single"/>
        </w:rPr>
        <w:t xml:space="preserve">Subtask </w:t>
      </w:r>
      <w:r w:rsidR="00444568" w:rsidRPr="007D69A5">
        <w:rPr>
          <w:rFonts w:cstheme="minorHAnsi"/>
          <w:sz w:val="24"/>
          <w:szCs w:val="24"/>
          <w:u w:val="single"/>
        </w:rPr>
        <w:t>1</w:t>
      </w:r>
      <w:r w:rsidR="00D228FF" w:rsidRPr="007D69A5">
        <w:rPr>
          <w:rFonts w:cstheme="minorHAnsi"/>
          <w:sz w:val="24"/>
          <w:szCs w:val="24"/>
          <w:u w:val="single"/>
        </w:rPr>
        <w:t>0</w:t>
      </w:r>
      <w:r w:rsidRPr="007D69A5">
        <w:rPr>
          <w:rFonts w:cstheme="minorHAnsi"/>
          <w:sz w:val="24"/>
          <w:szCs w:val="24"/>
          <w:u w:val="single"/>
        </w:rPr>
        <w:t>.</w:t>
      </w:r>
      <w:r w:rsidR="00AB0371" w:rsidRPr="007D69A5">
        <w:rPr>
          <w:rFonts w:cstheme="minorHAnsi"/>
          <w:sz w:val="24"/>
          <w:szCs w:val="24"/>
          <w:u w:val="single"/>
        </w:rPr>
        <w:t>1</w:t>
      </w:r>
      <w:r w:rsidR="00B740A2" w:rsidRPr="007D69A5">
        <w:rPr>
          <w:rFonts w:cstheme="minorHAnsi"/>
          <w:sz w:val="24"/>
          <w:szCs w:val="24"/>
          <w:u w:val="single"/>
        </w:rPr>
        <w:t xml:space="preserve"> </w:t>
      </w:r>
      <w:r w:rsidRPr="007D69A5">
        <w:rPr>
          <w:rFonts w:cstheme="minorHAnsi"/>
          <w:sz w:val="24"/>
          <w:szCs w:val="24"/>
        </w:rPr>
        <w:t xml:space="preserve">- </w:t>
      </w:r>
      <w:r w:rsidR="00B740A2" w:rsidRPr="007D69A5">
        <w:rPr>
          <w:rFonts w:cstheme="minorHAnsi"/>
          <w:sz w:val="24"/>
          <w:szCs w:val="24"/>
        </w:rPr>
        <w:t>User acceptance testing</w:t>
      </w:r>
    </w:p>
    <w:p w14:paraId="5D23F173" w14:textId="7ABD0CC5" w:rsidR="00705815" w:rsidRPr="007D69A5" w:rsidRDefault="000C650F" w:rsidP="009C6932">
      <w:pPr>
        <w:spacing w:after="0" w:line="240" w:lineRule="auto"/>
        <w:ind w:left="270"/>
        <w:rPr>
          <w:rFonts w:cstheme="minorHAnsi"/>
          <w:sz w:val="24"/>
          <w:szCs w:val="24"/>
        </w:rPr>
      </w:pPr>
      <w:r w:rsidRPr="007D69A5">
        <w:rPr>
          <w:rFonts w:cstheme="minorHAnsi"/>
          <w:sz w:val="24"/>
          <w:szCs w:val="24"/>
          <w:u w:val="single"/>
        </w:rPr>
        <w:t>Subtask</w:t>
      </w:r>
      <w:r w:rsidR="001170ED" w:rsidRPr="007D69A5">
        <w:rPr>
          <w:rFonts w:cstheme="minorHAnsi"/>
          <w:sz w:val="24"/>
          <w:szCs w:val="24"/>
          <w:u w:val="single"/>
        </w:rPr>
        <w:t xml:space="preserve"> </w:t>
      </w:r>
      <w:r w:rsidR="00444568" w:rsidRPr="007D69A5">
        <w:rPr>
          <w:rFonts w:cstheme="minorHAnsi"/>
          <w:sz w:val="24"/>
          <w:szCs w:val="24"/>
          <w:u w:val="single"/>
        </w:rPr>
        <w:t>1</w:t>
      </w:r>
      <w:r w:rsidR="00D228FF" w:rsidRPr="007D69A5">
        <w:rPr>
          <w:rFonts w:cstheme="minorHAnsi"/>
          <w:sz w:val="24"/>
          <w:szCs w:val="24"/>
          <w:u w:val="single"/>
        </w:rPr>
        <w:t>0</w:t>
      </w:r>
      <w:r w:rsidRPr="007D69A5">
        <w:rPr>
          <w:rFonts w:cstheme="minorHAnsi"/>
          <w:sz w:val="24"/>
          <w:szCs w:val="24"/>
          <w:u w:val="single"/>
        </w:rPr>
        <w:t>.3</w:t>
      </w:r>
      <w:r w:rsidRPr="007D69A5">
        <w:rPr>
          <w:rFonts w:cstheme="minorHAnsi"/>
          <w:sz w:val="24"/>
          <w:szCs w:val="24"/>
        </w:rPr>
        <w:t xml:space="preserve"> – Performance Testing </w:t>
      </w:r>
      <w:r w:rsidR="000B6267" w:rsidRPr="007D69A5">
        <w:rPr>
          <w:rFonts w:cstheme="minorHAnsi"/>
          <w:sz w:val="24"/>
          <w:szCs w:val="24"/>
        </w:rPr>
        <w:t xml:space="preserve">- </w:t>
      </w:r>
      <w:r w:rsidR="00705815" w:rsidRPr="007D69A5">
        <w:rPr>
          <w:rFonts w:cstheme="minorHAnsi"/>
          <w:sz w:val="24"/>
          <w:szCs w:val="24"/>
        </w:rPr>
        <w:t>Script writing, execution, and results documentation.</w:t>
      </w:r>
    </w:p>
    <w:p w14:paraId="41106793" w14:textId="77777777" w:rsidR="000C650F" w:rsidRPr="007D69A5" w:rsidRDefault="000C650F" w:rsidP="009C6932">
      <w:pPr>
        <w:spacing w:after="0" w:line="240" w:lineRule="auto"/>
        <w:jc w:val="both"/>
        <w:rPr>
          <w:rFonts w:cstheme="minorHAnsi"/>
          <w:b/>
          <w:bCs/>
          <w:sz w:val="24"/>
          <w:szCs w:val="24"/>
        </w:rPr>
      </w:pPr>
    </w:p>
    <w:p w14:paraId="72C15B17" w14:textId="419FCC0A" w:rsidR="00C143F1" w:rsidRPr="007D69A5" w:rsidRDefault="00F61823" w:rsidP="009C6932">
      <w:pPr>
        <w:spacing w:after="0" w:line="240" w:lineRule="auto"/>
        <w:jc w:val="both"/>
        <w:rPr>
          <w:rFonts w:cstheme="minorHAnsi"/>
          <w:sz w:val="24"/>
          <w:szCs w:val="24"/>
        </w:rPr>
      </w:pPr>
      <w:r w:rsidRPr="007D69A5">
        <w:rPr>
          <w:rFonts w:cstheme="minorHAnsi"/>
          <w:b/>
          <w:bCs/>
          <w:sz w:val="24"/>
          <w:szCs w:val="24"/>
        </w:rPr>
        <w:t xml:space="preserve">Task </w:t>
      </w:r>
      <w:r w:rsidR="00444568" w:rsidRPr="007D69A5">
        <w:rPr>
          <w:rFonts w:cstheme="minorHAnsi"/>
          <w:b/>
          <w:bCs/>
          <w:sz w:val="24"/>
          <w:szCs w:val="24"/>
        </w:rPr>
        <w:t>1</w:t>
      </w:r>
      <w:r w:rsidR="00D228FF" w:rsidRPr="007D69A5">
        <w:rPr>
          <w:rFonts w:cstheme="minorHAnsi"/>
          <w:b/>
          <w:bCs/>
          <w:sz w:val="24"/>
          <w:szCs w:val="24"/>
        </w:rPr>
        <w:t>1</w:t>
      </w:r>
      <w:r w:rsidR="00444568" w:rsidRPr="007D69A5">
        <w:rPr>
          <w:rFonts w:cstheme="minorHAnsi"/>
          <w:b/>
          <w:bCs/>
          <w:sz w:val="24"/>
          <w:szCs w:val="24"/>
        </w:rPr>
        <w:t>.0</w:t>
      </w:r>
      <w:r w:rsidRPr="007D69A5">
        <w:rPr>
          <w:rFonts w:cstheme="minorHAnsi"/>
          <w:b/>
          <w:bCs/>
          <w:sz w:val="24"/>
          <w:szCs w:val="24"/>
        </w:rPr>
        <w:t xml:space="preserve"> – </w:t>
      </w:r>
      <w:r w:rsidR="00C143F1" w:rsidRPr="007D69A5">
        <w:rPr>
          <w:rFonts w:cstheme="minorHAnsi"/>
          <w:b/>
          <w:bCs/>
          <w:sz w:val="24"/>
          <w:szCs w:val="24"/>
        </w:rPr>
        <w:t>Deployment</w:t>
      </w:r>
    </w:p>
    <w:p w14:paraId="0A4EB289" w14:textId="2A6379D2" w:rsidR="00520B02" w:rsidRPr="007D69A5" w:rsidRDefault="00C143F1" w:rsidP="009C6932">
      <w:pPr>
        <w:spacing w:after="0" w:line="240" w:lineRule="auto"/>
        <w:ind w:left="270"/>
        <w:jc w:val="both"/>
        <w:rPr>
          <w:rFonts w:cstheme="minorHAnsi"/>
          <w:sz w:val="24"/>
          <w:szCs w:val="24"/>
        </w:rPr>
      </w:pPr>
      <w:r w:rsidRPr="007D69A5">
        <w:rPr>
          <w:rFonts w:cstheme="minorHAnsi"/>
          <w:sz w:val="24"/>
          <w:szCs w:val="24"/>
          <w:u w:val="single"/>
        </w:rPr>
        <w:t xml:space="preserve">Subtask </w:t>
      </w:r>
      <w:r w:rsidR="00444568" w:rsidRPr="007D69A5">
        <w:rPr>
          <w:rFonts w:cstheme="minorHAnsi"/>
          <w:sz w:val="24"/>
          <w:szCs w:val="24"/>
          <w:u w:val="single"/>
        </w:rPr>
        <w:t>1</w:t>
      </w:r>
      <w:r w:rsidR="00D228FF" w:rsidRPr="007D69A5">
        <w:rPr>
          <w:rFonts w:cstheme="minorHAnsi"/>
          <w:sz w:val="24"/>
          <w:szCs w:val="24"/>
          <w:u w:val="single"/>
        </w:rPr>
        <w:t>1</w:t>
      </w:r>
      <w:r w:rsidRPr="007D69A5">
        <w:rPr>
          <w:rFonts w:cstheme="minorHAnsi"/>
          <w:sz w:val="24"/>
          <w:szCs w:val="24"/>
          <w:u w:val="single"/>
        </w:rPr>
        <w:t>.1</w:t>
      </w:r>
      <w:r w:rsidR="005B139A" w:rsidRPr="007D69A5">
        <w:rPr>
          <w:rFonts w:cstheme="minorHAnsi"/>
          <w:sz w:val="24"/>
          <w:szCs w:val="24"/>
        </w:rPr>
        <w:t xml:space="preserve"> – Coordination, deployment plan and cutover plan</w:t>
      </w:r>
      <w:r w:rsidRPr="007D69A5">
        <w:rPr>
          <w:rFonts w:cstheme="minorHAnsi"/>
          <w:sz w:val="24"/>
          <w:szCs w:val="24"/>
        </w:rPr>
        <w:t xml:space="preserve"> for Go-Live</w:t>
      </w:r>
      <w:r w:rsidR="005B139A" w:rsidRPr="007D69A5">
        <w:rPr>
          <w:rFonts w:cstheme="minorHAnsi"/>
          <w:sz w:val="24"/>
          <w:szCs w:val="24"/>
        </w:rPr>
        <w:t>. Prepare Cutover Plan to detail “when” and “how” for the solution to get rolled out to target deployment groups and sites</w:t>
      </w:r>
      <w:r w:rsidR="00D76046" w:rsidRPr="007D69A5">
        <w:rPr>
          <w:rFonts w:cstheme="minorHAnsi"/>
          <w:sz w:val="24"/>
          <w:szCs w:val="24"/>
        </w:rPr>
        <w:t>, as well as tasks necessary to prepare for the roll-out.</w:t>
      </w:r>
    </w:p>
    <w:p w14:paraId="78FA8E43" w14:textId="45452D21" w:rsidR="00C143F1" w:rsidRPr="007D69A5" w:rsidRDefault="00C143F1" w:rsidP="009C6932">
      <w:pPr>
        <w:tabs>
          <w:tab w:val="left" w:pos="270"/>
        </w:tabs>
        <w:spacing w:after="0" w:line="240" w:lineRule="auto"/>
        <w:ind w:left="270"/>
        <w:jc w:val="both"/>
        <w:rPr>
          <w:rFonts w:cstheme="minorHAnsi"/>
          <w:sz w:val="24"/>
          <w:szCs w:val="24"/>
        </w:rPr>
      </w:pPr>
      <w:r w:rsidRPr="007D69A5">
        <w:rPr>
          <w:rFonts w:cstheme="minorHAnsi"/>
          <w:sz w:val="24"/>
          <w:szCs w:val="24"/>
          <w:u w:val="single"/>
        </w:rPr>
        <w:t xml:space="preserve">Subtask </w:t>
      </w:r>
      <w:r w:rsidR="00444568" w:rsidRPr="007D69A5">
        <w:rPr>
          <w:rFonts w:cstheme="minorHAnsi"/>
          <w:sz w:val="24"/>
          <w:szCs w:val="24"/>
          <w:u w:val="single"/>
        </w:rPr>
        <w:t>1</w:t>
      </w:r>
      <w:r w:rsidR="00D228FF" w:rsidRPr="007D69A5">
        <w:rPr>
          <w:rFonts w:cstheme="minorHAnsi"/>
          <w:sz w:val="24"/>
          <w:szCs w:val="24"/>
          <w:u w:val="single"/>
        </w:rPr>
        <w:t>1</w:t>
      </w:r>
      <w:r w:rsidRPr="007D69A5">
        <w:rPr>
          <w:rFonts w:cstheme="minorHAnsi"/>
          <w:sz w:val="24"/>
          <w:szCs w:val="24"/>
          <w:u w:val="single"/>
        </w:rPr>
        <w:t>.2</w:t>
      </w:r>
      <w:r w:rsidRPr="007D69A5">
        <w:rPr>
          <w:rFonts w:cstheme="minorHAnsi"/>
          <w:sz w:val="24"/>
          <w:szCs w:val="24"/>
        </w:rPr>
        <w:t xml:space="preserve"> – Go-Live Ready (Finalize database scripts, assign network resources to DNS)</w:t>
      </w:r>
    </w:p>
    <w:p w14:paraId="7EC2ACB5" w14:textId="09E11B8A" w:rsidR="00C143F1" w:rsidRPr="007D69A5" w:rsidRDefault="00C143F1" w:rsidP="009C6932">
      <w:pPr>
        <w:spacing w:after="0" w:line="240" w:lineRule="auto"/>
        <w:ind w:left="270"/>
        <w:jc w:val="both"/>
        <w:rPr>
          <w:rFonts w:cstheme="minorHAnsi"/>
          <w:sz w:val="24"/>
          <w:szCs w:val="24"/>
        </w:rPr>
      </w:pPr>
      <w:r w:rsidRPr="007D69A5">
        <w:rPr>
          <w:rFonts w:cstheme="minorHAnsi"/>
          <w:sz w:val="24"/>
          <w:szCs w:val="24"/>
          <w:u w:val="single"/>
        </w:rPr>
        <w:t xml:space="preserve">Subtask </w:t>
      </w:r>
      <w:r w:rsidR="00444568" w:rsidRPr="007D69A5">
        <w:rPr>
          <w:rFonts w:cstheme="minorHAnsi"/>
          <w:sz w:val="24"/>
          <w:szCs w:val="24"/>
          <w:u w:val="single"/>
        </w:rPr>
        <w:t>1</w:t>
      </w:r>
      <w:r w:rsidR="00D228FF" w:rsidRPr="007D69A5">
        <w:rPr>
          <w:rFonts w:cstheme="minorHAnsi"/>
          <w:sz w:val="24"/>
          <w:szCs w:val="24"/>
          <w:u w:val="single"/>
        </w:rPr>
        <w:t>1</w:t>
      </w:r>
      <w:r w:rsidRPr="007D69A5">
        <w:rPr>
          <w:rFonts w:cstheme="minorHAnsi"/>
          <w:sz w:val="24"/>
          <w:szCs w:val="24"/>
          <w:u w:val="single"/>
        </w:rPr>
        <w:t>.3</w:t>
      </w:r>
      <w:r w:rsidRPr="007D69A5">
        <w:rPr>
          <w:rFonts w:cstheme="minorHAnsi"/>
          <w:sz w:val="24"/>
          <w:szCs w:val="24"/>
        </w:rPr>
        <w:t xml:space="preserve"> – Deployment and Go-Live</w:t>
      </w:r>
      <w:r w:rsidR="000D5818" w:rsidRPr="007D69A5">
        <w:rPr>
          <w:rFonts w:cstheme="minorHAnsi"/>
          <w:sz w:val="24"/>
          <w:szCs w:val="24"/>
        </w:rPr>
        <w:t xml:space="preserve">. Prepare Weekly Status Reports </w:t>
      </w:r>
      <w:r w:rsidR="00184A1F" w:rsidRPr="007D69A5">
        <w:rPr>
          <w:rFonts w:cstheme="minorHAnsi"/>
          <w:sz w:val="24"/>
          <w:szCs w:val="24"/>
        </w:rPr>
        <w:t xml:space="preserve">with </w:t>
      </w:r>
      <w:r w:rsidR="000D5818" w:rsidRPr="007D69A5">
        <w:rPr>
          <w:rFonts w:cstheme="minorHAnsi"/>
          <w:sz w:val="24"/>
          <w:szCs w:val="24"/>
        </w:rPr>
        <w:t>PMO reports</w:t>
      </w:r>
      <w:r w:rsidR="00184A1F" w:rsidRPr="007D69A5">
        <w:rPr>
          <w:rFonts w:cstheme="minorHAnsi"/>
          <w:sz w:val="24"/>
          <w:szCs w:val="24"/>
        </w:rPr>
        <w:t>.</w:t>
      </w:r>
    </w:p>
    <w:p w14:paraId="29830E24" w14:textId="1BEA3ABA" w:rsidR="000156E2" w:rsidRPr="007D69A5" w:rsidRDefault="000156E2" w:rsidP="009C6932">
      <w:pPr>
        <w:spacing w:after="0" w:line="240" w:lineRule="auto"/>
        <w:ind w:left="270"/>
        <w:jc w:val="both"/>
        <w:rPr>
          <w:rFonts w:cstheme="minorHAnsi"/>
          <w:sz w:val="24"/>
          <w:szCs w:val="24"/>
        </w:rPr>
      </w:pPr>
      <w:r w:rsidRPr="007D69A5">
        <w:rPr>
          <w:rFonts w:cstheme="minorHAnsi"/>
          <w:sz w:val="24"/>
          <w:szCs w:val="24"/>
          <w:u w:val="single"/>
        </w:rPr>
        <w:t xml:space="preserve">Subtask </w:t>
      </w:r>
      <w:r w:rsidR="00444568" w:rsidRPr="007D69A5">
        <w:rPr>
          <w:rFonts w:cstheme="minorHAnsi"/>
          <w:sz w:val="24"/>
          <w:szCs w:val="24"/>
          <w:u w:val="single"/>
        </w:rPr>
        <w:t>1</w:t>
      </w:r>
      <w:r w:rsidR="00D228FF" w:rsidRPr="007D69A5">
        <w:rPr>
          <w:rFonts w:cstheme="minorHAnsi"/>
          <w:sz w:val="24"/>
          <w:szCs w:val="24"/>
          <w:u w:val="single"/>
        </w:rPr>
        <w:t>1</w:t>
      </w:r>
      <w:r w:rsidRPr="007D69A5">
        <w:rPr>
          <w:rFonts w:cstheme="minorHAnsi"/>
          <w:sz w:val="24"/>
          <w:szCs w:val="24"/>
          <w:u w:val="single"/>
        </w:rPr>
        <w:t>.4</w:t>
      </w:r>
      <w:r w:rsidRPr="007D69A5">
        <w:rPr>
          <w:rFonts w:cstheme="minorHAnsi"/>
          <w:sz w:val="24"/>
          <w:szCs w:val="24"/>
        </w:rPr>
        <w:t xml:space="preserve"> – Hypercare (follow up with any error or bug fixes)</w:t>
      </w:r>
    </w:p>
    <w:p w14:paraId="37430F98" w14:textId="77777777" w:rsidR="009C535C" w:rsidRPr="007D69A5" w:rsidRDefault="009C535C" w:rsidP="009C6932">
      <w:pPr>
        <w:spacing w:after="0" w:line="240" w:lineRule="auto"/>
        <w:jc w:val="both"/>
        <w:rPr>
          <w:rFonts w:cstheme="minorHAnsi"/>
          <w:bCs/>
          <w:sz w:val="24"/>
          <w:szCs w:val="24"/>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13"/>
        <w:gridCol w:w="1468"/>
        <w:gridCol w:w="4759"/>
      </w:tblGrid>
      <w:tr w:rsidR="000156E2" w:rsidRPr="007D69A5" w14:paraId="66D6252F" w14:textId="77777777" w:rsidTr="007D69A5">
        <w:tc>
          <w:tcPr>
            <w:tcW w:w="3113" w:type="dxa"/>
            <w:shd w:val="pct20" w:color="auto" w:fill="auto"/>
          </w:tcPr>
          <w:p w14:paraId="645787D7" w14:textId="77777777" w:rsidR="000156E2" w:rsidRPr="007D69A5" w:rsidRDefault="000156E2" w:rsidP="001D2C71">
            <w:pPr>
              <w:spacing w:after="120"/>
              <w:jc w:val="center"/>
              <w:rPr>
                <w:rFonts w:cstheme="minorHAnsi"/>
                <w:b/>
                <w:bCs/>
                <w:sz w:val="24"/>
                <w:szCs w:val="24"/>
              </w:rPr>
            </w:pPr>
            <w:r w:rsidRPr="007D69A5">
              <w:rPr>
                <w:rFonts w:cstheme="minorHAnsi"/>
                <w:b/>
                <w:bCs/>
                <w:sz w:val="24"/>
                <w:szCs w:val="24"/>
              </w:rPr>
              <w:t>Milestone</w:t>
            </w:r>
          </w:p>
        </w:tc>
        <w:tc>
          <w:tcPr>
            <w:tcW w:w="1468" w:type="dxa"/>
            <w:shd w:val="pct20" w:color="auto" w:fill="auto"/>
          </w:tcPr>
          <w:p w14:paraId="0D032E8E" w14:textId="77777777" w:rsidR="000156E2" w:rsidRPr="007D69A5" w:rsidRDefault="000156E2" w:rsidP="001D2C71">
            <w:pPr>
              <w:spacing w:after="120"/>
              <w:jc w:val="center"/>
              <w:rPr>
                <w:rFonts w:cstheme="minorHAnsi"/>
                <w:b/>
                <w:bCs/>
                <w:sz w:val="24"/>
                <w:szCs w:val="24"/>
              </w:rPr>
            </w:pPr>
            <w:r w:rsidRPr="007D69A5">
              <w:rPr>
                <w:rFonts w:cstheme="minorHAnsi"/>
                <w:b/>
                <w:bCs/>
                <w:sz w:val="24"/>
                <w:szCs w:val="24"/>
              </w:rPr>
              <w:t>Type</w:t>
            </w:r>
          </w:p>
        </w:tc>
        <w:tc>
          <w:tcPr>
            <w:tcW w:w="4759" w:type="dxa"/>
            <w:shd w:val="pct20" w:color="auto" w:fill="auto"/>
          </w:tcPr>
          <w:p w14:paraId="4E1DC332" w14:textId="77777777" w:rsidR="000156E2" w:rsidRPr="007D69A5" w:rsidRDefault="000156E2" w:rsidP="001D2C71">
            <w:pPr>
              <w:spacing w:after="120"/>
              <w:jc w:val="center"/>
              <w:rPr>
                <w:rFonts w:cstheme="minorHAnsi"/>
                <w:b/>
                <w:bCs/>
                <w:sz w:val="24"/>
                <w:szCs w:val="24"/>
              </w:rPr>
            </w:pPr>
            <w:r w:rsidRPr="007D69A5">
              <w:rPr>
                <w:rFonts w:cstheme="minorHAnsi"/>
                <w:b/>
                <w:bCs/>
                <w:sz w:val="24"/>
                <w:szCs w:val="24"/>
              </w:rPr>
              <w:t>Description</w:t>
            </w:r>
          </w:p>
        </w:tc>
      </w:tr>
      <w:tr w:rsidR="00814174" w:rsidRPr="007D69A5" w14:paraId="1426756F" w14:textId="77777777" w:rsidTr="001D2C71">
        <w:tc>
          <w:tcPr>
            <w:tcW w:w="3113" w:type="dxa"/>
          </w:tcPr>
          <w:p w14:paraId="1723044F" w14:textId="6C98FBCC" w:rsidR="00814174" w:rsidRPr="007D69A5" w:rsidRDefault="00814174" w:rsidP="00814174">
            <w:pPr>
              <w:spacing w:after="120"/>
              <w:jc w:val="both"/>
              <w:rPr>
                <w:rFonts w:cstheme="minorHAnsi"/>
                <w:sz w:val="24"/>
                <w:szCs w:val="24"/>
              </w:rPr>
            </w:pPr>
            <w:r w:rsidRPr="007D69A5">
              <w:rPr>
                <w:rFonts w:cstheme="minorHAnsi"/>
                <w:sz w:val="24"/>
                <w:szCs w:val="24"/>
              </w:rPr>
              <w:t>Complete end-to-end integrations</w:t>
            </w:r>
          </w:p>
        </w:tc>
        <w:tc>
          <w:tcPr>
            <w:tcW w:w="1468" w:type="dxa"/>
          </w:tcPr>
          <w:p w14:paraId="3569079E" w14:textId="4400B865" w:rsidR="00814174" w:rsidRPr="007D69A5" w:rsidRDefault="00814174" w:rsidP="00814174">
            <w:pPr>
              <w:spacing w:after="120"/>
              <w:jc w:val="center"/>
              <w:rPr>
                <w:rFonts w:cstheme="minorHAnsi"/>
                <w:sz w:val="24"/>
                <w:szCs w:val="24"/>
              </w:rPr>
            </w:pPr>
            <w:r w:rsidRPr="007D69A5">
              <w:rPr>
                <w:rFonts w:cstheme="minorHAnsi"/>
                <w:sz w:val="24"/>
                <w:szCs w:val="24"/>
              </w:rPr>
              <w:t>Technical</w:t>
            </w:r>
          </w:p>
        </w:tc>
        <w:tc>
          <w:tcPr>
            <w:tcW w:w="4759" w:type="dxa"/>
          </w:tcPr>
          <w:p w14:paraId="195605BA" w14:textId="6AAEDB1F" w:rsidR="00814174" w:rsidRPr="007D69A5" w:rsidRDefault="00814174" w:rsidP="00814174">
            <w:pPr>
              <w:spacing w:after="120"/>
              <w:jc w:val="both"/>
              <w:rPr>
                <w:rFonts w:cstheme="minorHAnsi"/>
                <w:sz w:val="24"/>
                <w:szCs w:val="24"/>
              </w:rPr>
            </w:pPr>
            <w:r w:rsidRPr="007D69A5">
              <w:rPr>
                <w:rFonts w:cstheme="minorHAnsi"/>
                <w:sz w:val="24"/>
                <w:szCs w:val="24"/>
              </w:rPr>
              <w:t>Completion of end-to-end scenario testing in test and production.</w:t>
            </w:r>
          </w:p>
        </w:tc>
      </w:tr>
      <w:tr w:rsidR="00814174" w:rsidRPr="007D69A5" w14:paraId="30F5517C" w14:textId="77777777" w:rsidTr="001D2C71">
        <w:tc>
          <w:tcPr>
            <w:tcW w:w="3113" w:type="dxa"/>
          </w:tcPr>
          <w:p w14:paraId="6E6C0B3B" w14:textId="51192BB2" w:rsidR="00814174" w:rsidRPr="007D69A5" w:rsidRDefault="00814174" w:rsidP="00814174">
            <w:pPr>
              <w:spacing w:after="120"/>
              <w:jc w:val="both"/>
              <w:rPr>
                <w:rFonts w:cstheme="minorHAnsi"/>
                <w:sz w:val="24"/>
                <w:szCs w:val="24"/>
              </w:rPr>
            </w:pPr>
            <w:r w:rsidRPr="007D69A5">
              <w:rPr>
                <w:rFonts w:cstheme="minorHAnsi"/>
                <w:sz w:val="24"/>
                <w:szCs w:val="24"/>
              </w:rPr>
              <w:t>SAT</w:t>
            </w:r>
          </w:p>
        </w:tc>
        <w:tc>
          <w:tcPr>
            <w:tcW w:w="1468" w:type="dxa"/>
          </w:tcPr>
          <w:p w14:paraId="41F7C255" w14:textId="4DAE3A08" w:rsidR="00814174" w:rsidRPr="007D69A5" w:rsidRDefault="00814174" w:rsidP="00814174">
            <w:pPr>
              <w:spacing w:after="120"/>
              <w:jc w:val="center"/>
              <w:rPr>
                <w:rFonts w:cstheme="minorHAnsi"/>
                <w:sz w:val="24"/>
                <w:szCs w:val="24"/>
              </w:rPr>
            </w:pPr>
            <w:r w:rsidRPr="007D69A5">
              <w:rPr>
                <w:rFonts w:cstheme="minorHAnsi"/>
                <w:sz w:val="24"/>
                <w:szCs w:val="24"/>
              </w:rPr>
              <w:t>Go/No Go</w:t>
            </w:r>
          </w:p>
        </w:tc>
        <w:tc>
          <w:tcPr>
            <w:tcW w:w="4759" w:type="dxa"/>
          </w:tcPr>
          <w:p w14:paraId="58E6FFEF" w14:textId="2FF5341A" w:rsidR="00814174" w:rsidRPr="007D69A5" w:rsidRDefault="00814174" w:rsidP="00814174">
            <w:pPr>
              <w:spacing w:after="120"/>
              <w:jc w:val="both"/>
              <w:rPr>
                <w:rFonts w:cstheme="minorHAnsi"/>
                <w:sz w:val="24"/>
                <w:szCs w:val="24"/>
              </w:rPr>
            </w:pPr>
            <w:r w:rsidRPr="007D69A5">
              <w:rPr>
                <w:rFonts w:cstheme="minorHAnsi"/>
                <w:sz w:val="24"/>
                <w:szCs w:val="24"/>
              </w:rPr>
              <w:t>Complete integrations such that DERMS, DMS, OMS, and SCADA functions passes SAT.</w:t>
            </w:r>
          </w:p>
        </w:tc>
      </w:tr>
      <w:tr w:rsidR="00814174" w:rsidRPr="007D69A5" w14:paraId="40A1E096" w14:textId="77777777" w:rsidTr="001D2C71">
        <w:tc>
          <w:tcPr>
            <w:tcW w:w="3113" w:type="dxa"/>
          </w:tcPr>
          <w:p w14:paraId="526E0B4E" w14:textId="6CDC9233" w:rsidR="00814174" w:rsidRPr="007D69A5" w:rsidRDefault="00814174" w:rsidP="00814174">
            <w:pPr>
              <w:spacing w:after="120"/>
              <w:jc w:val="both"/>
              <w:rPr>
                <w:rFonts w:cstheme="minorHAnsi"/>
                <w:sz w:val="24"/>
                <w:szCs w:val="24"/>
              </w:rPr>
            </w:pPr>
            <w:r w:rsidRPr="007D69A5">
              <w:rPr>
                <w:rFonts w:cstheme="minorHAnsi"/>
                <w:sz w:val="24"/>
                <w:szCs w:val="24"/>
              </w:rPr>
              <w:t>Training Delivery</w:t>
            </w:r>
          </w:p>
        </w:tc>
        <w:tc>
          <w:tcPr>
            <w:tcW w:w="1468" w:type="dxa"/>
          </w:tcPr>
          <w:p w14:paraId="62B48FC4" w14:textId="64E196AD" w:rsidR="00814174" w:rsidRPr="007D69A5" w:rsidRDefault="00814174" w:rsidP="00814174">
            <w:pPr>
              <w:spacing w:after="120"/>
              <w:jc w:val="center"/>
              <w:rPr>
                <w:rFonts w:cstheme="minorHAnsi"/>
                <w:sz w:val="24"/>
                <w:szCs w:val="24"/>
              </w:rPr>
            </w:pPr>
            <w:r w:rsidRPr="007D69A5">
              <w:rPr>
                <w:rFonts w:cstheme="minorHAnsi"/>
                <w:sz w:val="24"/>
                <w:szCs w:val="24"/>
              </w:rPr>
              <w:t>Technical</w:t>
            </w:r>
          </w:p>
        </w:tc>
        <w:tc>
          <w:tcPr>
            <w:tcW w:w="4759" w:type="dxa"/>
          </w:tcPr>
          <w:p w14:paraId="43FC49A4" w14:textId="3D5E5745" w:rsidR="00814174" w:rsidRPr="007D69A5" w:rsidRDefault="00814174" w:rsidP="00814174">
            <w:pPr>
              <w:spacing w:after="120"/>
              <w:jc w:val="both"/>
              <w:rPr>
                <w:rFonts w:cstheme="minorHAnsi"/>
                <w:sz w:val="24"/>
                <w:szCs w:val="24"/>
              </w:rPr>
            </w:pPr>
            <w:r w:rsidRPr="007D69A5">
              <w:rPr>
                <w:rFonts w:cstheme="minorHAnsi"/>
                <w:sz w:val="24"/>
                <w:szCs w:val="24"/>
              </w:rPr>
              <w:t>Delivery of training for ADMS/DERMS system to operators and dispatchers.</w:t>
            </w:r>
          </w:p>
        </w:tc>
      </w:tr>
      <w:tr w:rsidR="00814174" w:rsidRPr="007D69A5" w14:paraId="531F200E" w14:textId="77777777" w:rsidTr="001D2C71">
        <w:tc>
          <w:tcPr>
            <w:tcW w:w="3113" w:type="dxa"/>
          </w:tcPr>
          <w:p w14:paraId="6FB0B8A3" w14:textId="682A4DA1" w:rsidR="00814174" w:rsidRPr="007D69A5" w:rsidRDefault="00814174" w:rsidP="00814174">
            <w:pPr>
              <w:spacing w:after="120"/>
              <w:jc w:val="both"/>
              <w:rPr>
                <w:rFonts w:cstheme="minorHAnsi"/>
                <w:sz w:val="24"/>
                <w:szCs w:val="24"/>
              </w:rPr>
            </w:pPr>
            <w:r w:rsidRPr="007D69A5">
              <w:rPr>
                <w:rFonts w:cstheme="minorHAnsi"/>
                <w:sz w:val="24"/>
                <w:szCs w:val="24"/>
              </w:rPr>
              <w:t>Complete display build and maintenance</w:t>
            </w:r>
          </w:p>
        </w:tc>
        <w:tc>
          <w:tcPr>
            <w:tcW w:w="1468" w:type="dxa"/>
          </w:tcPr>
          <w:p w14:paraId="69A827BE" w14:textId="39F10E27" w:rsidR="00814174" w:rsidRPr="007D69A5" w:rsidRDefault="00814174" w:rsidP="00814174">
            <w:pPr>
              <w:spacing w:after="120"/>
              <w:jc w:val="center"/>
              <w:rPr>
                <w:rFonts w:cstheme="minorHAnsi"/>
                <w:sz w:val="24"/>
                <w:szCs w:val="24"/>
              </w:rPr>
            </w:pPr>
            <w:r w:rsidRPr="007D69A5">
              <w:rPr>
                <w:rFonts w:cstheme="minorHAnsi"/>
                <w:sz w:val="24"/>
                <w:szCs w:val="24"/>
              </w:rPr>
              <w:t>Technical</w:t>
            </w:r>
          </w:p>
        </w:tc>
        <w:tc>
          <w:tcPr>
            <w:tcW w:w="4759" w:type="dxa"/>
          </w:tcPr>
          <w:p w14:paraId="73099ED4" w14:textId="6FB8C0E3" w:rsidR="00814174" w:rsidRPr="007D69A5" w:rsidRDefault="00814174" w:rsidP="00814174">
            <w:pPr>
              <w:spacing w:after="120"/>
              <w:jc w:val="both"/>
              <w:rPr>
                <w:rFonts w:cstheme="minorHAnsi"/>
                <w:sz w:val="24"/>
                <w:szCs w:val="24"/>
              </w:rPr>
            </w:pPr>
            <w:r w:rsidRPr="007D69A5">
              <w:rPr>
                <w:rFonts w:cstheme="minorHAnsi"/>
                <w:sz w:val="24"/>
                <w:szCs w:val="24"/>
              </w:rPr>
              <w:t>Completion of user interface display build and system maintenance system (Q1 2025)</w:t>
            </w:r>
          </w:p>
        </w:tc>
      </w:tr>
      <w:tr w:rsidR="00814174" w:rsidRPr="007D69A5" w14:paraId="11C3E9BA" w14:textId="77777777" w:rsidTr="001D2C71">
        <w:tc>
          <w:tcPr>
            <w:tcW w:w="3113" w:type="dxa"/>
          </w:tcPr>
          <w:p w14:paraId="2CD4CDFC" w14:textId="28263C4F" w:rsidR="00814174" w:rsidRPr="007D69A5" w:rsidRDefault="00814174" w:rsidP="00814174">
            <w:pPr>
              <w:spacing w:after="120"/>
              <w:jc w:val="both"/>
              <w:rPr>
                <w:rFonts w:cstheme="minorHAnsi"/>
                <w:sz w:val="24"/>
                <w:szCs w:val="24"/>
              </w:rPr>
            </w:pPr>
            <w:r w:rsidRPr="007D69A5">
              <w:rPr>
                <w:rFonts w:cstheme="minorHAnsi"/>
                <w:sz w:val="24"/>
                <w:szCs w:val="24"/>
              </w:rPr>
              <w:t>Determination of Go</w:t>
            </w:r>
            <w:r>
              <w:rPr>
                <w:rFonts w:cstheme="minorHAnsi"/>
                <w:sz w:val="24"/>
                <w:szCs w:val="24"/>
              </w:rPr>
              <w:t>-</w:t>
            </w:r>
            <w:r w:rsidRPr="007D69A5">
              <w:rPr>
                <w:rFonts w:cstheme="minorHAnsi"/>
                <w:sz w:val="24"/>
                <w:szCs w:val="24"/>
              </w:rPr>
              <w:t>Live Criteria</w:t>
            </w:r>
          </w:p>
        </w:tc>
        <w:tc>
          <w:tcPr>
            <w:tcW w:w="1468" w:type="dxa"/>
          </w:tcPr>
          <w:p w14:paraId="7AEF139C" w14:textId="017CDD9D" w:rsidR="00814174" w:rsidRPr="007D69A5" w:rsidDel="004B00C5" w:rsidRDefault="00814174" w:rsidP="00814174">
            <w:pPr>
              <w:spacing w:after="120"/>
              <w:jc w:val="center"/>
              <w:rPr>
                <w:rFonts w:cstheme="minorHAnsi"/>
                <w:sz w:val="24"/>
                <w:szCs w:val="24"/>
              </w:rPr>
            </w:pPr>
            <w:r w:rsidRPr="007D69A5">
              <w:rPr>
                <w:rFonts w:cstheme="minorHAnsi"/>
                <w:sz w:val="24"/>
                <w:szCs w:val="24"/>
              </w:rPr>
              <w:t>Go/No Go</w:t>
            </w:r>
          </w:p>
        </w:tc>
        <w:tc>
          <w:tcPr>
            <w:tcW w:w="4759" w:type="dxa"/>
          </w:tcPr>
          <w:p w14:paraId="40D04A6C" w14:textId="2E4E7E58" w:rsidR="00814174" w:rsidRPr="007D69A5" w:rsidDel="004B00C5" w:rsidRDefault="00814174" w:rsidP="00814174">
            <w:pPr>
              <w:spacing w:after="120"/>
              <w:jc w:val="both"/>
              <w:rPr>
                <w:rFonts w:cstheme="minorHAnsi"/>
                <w:sz w:val="24"/>
                <w:szCs w:val="24"/>
              </w:rPr>
            </w:pPr>
            <w:r w:rsidRPr="007D69A5">
              <w:rPr>
                <w:rFonts w:cstheme="minorHAnsi"/>
                <w:sz w:val="24"/>
                <w:szCs w:val="24"/>
              </w:rPr>
              <w:t>Examination of subjective and objective criteria to determine go live date.</w:t>
            </w:r>
          </w:p>
        </w:tc>
      </w:tr>
      <w:tr w:rsidR="00814174" w:rsidRPr="007D69A5" w14:paraId="30E2AACD" w14:textId="77777777" w:rsidTr="001D2C71">
        <w:tc>
          <w:tcPr>
            <w:tcW w:w="3113" w:type="dxa"/>
          </w:tcPr>
          <w:p w14:paraId="298D0CFA" w14:textId="52907AB7" w:rsidR="00814174" w:rsidRPr="007D69A5" w:rsidRDefault="00814174" w:rsidP="00814174">
            <w:pPr>
              <w:spacing w:after="120"/>
              <w:jc w:val="both"/>
              <w:rPr>
                <w:rFonts w:cstheme="minorHAnsi"/>
                <w:sz w:val="24"/>
                <w:szCs w:val="24"/>
              </w:rPr>
            </w:pPr>
            <w:r w:rsidRPr="007D69A5">
              <w:rPr>
                <w:rFonts w:cstheme="minorHAnsi"/>
                <w:sz w:val="24"/>
                <w:szCs w:val="24"/>
              </w:rPr>
              <w:t>Execution and Signoff</w:t>
            </w:r>
          </w:p>
        </w:tc>
        <w:tc>
          <w:tcPr>
            <w:tcW w:w="1468" w:type="dxa"/>
          </w:tcPr>
          <w:p w14:paraId="23379116" w14:textId="0BC0A356" w:rsidR="00814174" w:rsidRPr="007D69A5" w:rsidRDefault="00814174" w:rsidP="00814174">
            <w:pPr>
              <w:spacing w:after="120"/>
              <w:jc w:val="center"/>
              <w:rPr>
                <w:rFonts w:cstheme="minorHAnsi"/>
                <w:sz w:val="24"/>
                <w:szCs w:val="24"/>
              </w:rPr>
            </w:pPr>
            <w:r w:rsidRPr="007D69A5">
              <w:rPr>
                <w:rFonts w:cstheme="minorHAnsi"/>
                <w:sz w:val="24"/>
                <w:szCs w:val="24"/>
              </w:rPr>
              <w:t>Go/ No Go</w:t>
            </w:r>
          </w:p>
        </w:tc>
        <w:tc>
          <w:tcPr>
            <w:tcW w:w="4759" w:type="dxa"/>
          </w:tcPr>
          <w:p w14:paraId="25C5D0A9" w14:textId="309464BD" w:rsidR="00814174" w:rsidRPr="007D69A5" w:rsidRDefault="00814174" w:rsidP="00814174">
            <w:pPr>
              <w:spacing w:after="120"/>
              <w:jc w:val="both"/>
              <w:rPr>
                <w:rFonts w:cstheme="minorHAnsi"/>
                <w:sz w:val="24"/>
                <w:szCs w:val="24"/>
              </w:rPr>
            </w:pPr>
            <w:r w:rsidRPr="007D69A5">
              <w:rPr>
                <w:rFonts w:cstheme="minorHAnsi"/>
                <w:sz w:val="24"/>
                <w:szCs w:val="24"/>
              </w:rPr>
              <w:t>User Acceptance Testing Execution and Signoff with approval (Q1 2025).</w:t>
            </w:r>
          </w:p>
        </w:tc>
      </w:tr>
      <w:tr w:rsidR="00814174" w:rsidRPr="007D69A5" w14:paraId="566BE02D" w14:textId="77777777" w:rsidTr="001D2C71">
        <w:tc>
          <w:tcPr>
            <w:tcW w:w="3113" w:type="dxa"/>
          </w:tcPr>
          <w:p w14:paraId="405D7BFA" w14:textId="05686514" w:rsidR="00814174" w:rsidRPr="007D69A5" w:rsidRDefault="00814174" w:rsidP="00814174">
            <w:pPr>
              <w:spacing w:after="120"/>
              <w:jc w:val="both"/>
              <w:rPr>
                <w:rFonts w:cstheme="minorHAnsi"/>
                <w:sz w:val="24"/>
                <w:szCs w:val="24"/>
              </w:rPr>
            </w:pPr>
            <w:r w:rsidRPr="007D69A5">
              <w:rPr>
                <w:rFonts w:cstheme="minorHAnsi"/>
                <w:sz w:val="24"/>
                <w:szCs w:val="24"/>
              </w:rPr>
              <w:t>Go-Live</w:t>
            </w:r>
          </w:p>
        </w:tc>
        <w:tc>
          <w:tcPr>
            <w:tcW w:w="1468" w:type="dxa"/>
          </w:tcPr>
          <w:p w14:paraId="5D6A01FB" w14:textId="4DD7A33C" w:rsidR="00814174" w:rsidRPr="007D69A5" w:rsidRDefault="00814174" w:rsidP="00814174">
            <w:pPr>
              <w:spacing w:after="120"/>
              <w:jc w:val="center"/>
              <w:rPr>
                <w:rFonts w:cstheme="minorHAnsi"/>
                <w:sz w:val="24"/>
                <w:szCs w:val="24"/>
              </w:rPr>
            </w:pPr>
            <w:r w:rsidRPr="007D69A5">
              <w:rPr>
                <w:rFonts w:cstheme="minorHAnsi"/>
                <w:sz w:val="24"/>
                <w:szCs w:val="24"/>
              </w:rPr>
              <w:t>Technical</w:t>
            </w:r>
          </w:p>
        </w:tc>
        <w:tc>
          <w:tcPr>
            <w:tcW w:w="4759" w:type="dxa"/>
          </w:tcPr>
          <w:p w14:paraId="46DAE40F" w14:textId="4A8F719F" w:rsidR="00814174" w:rsidRPr="007D69A5" w:rsidRDefault="00814174" w:rsidP="00814174">
            <w:pPr>
              <w:spacing w:after="120"/>
              <w:jc w:val="both"/>
              <w:rPr>
                <w:rFonts w:cstheme="minorHAnsi"/>
                <w:sz w:val="24"/>
                <w:szCs w:val="24"/>
              </w:rPr>
            </w:pPr>
            <w:r w:rsidRPr="007D69A5">
              <w:rPr>
                <w:rFonts w:cstheme="minorHAnsi"/>
                <w:sz w:val="24"/>
                <w:szCs w:val="24"/>
              </w:rPr>
              <w:t>Deployment of ADMS/OPS DERMS Production and services parallel with the Company’s current system (Q2 2025).</w:t>
            </w:r>
          </w:p>
        </w:tc>
      </w:tr>
    </w:tbl>
    <w:p w14:paraId="00E91642" w14:textId="77777777" w:rsidR="009C535C" w:rsidRPr="007D69A5" w:rsidRDefault="009C535C" w:rsidP="009C6932">
      <w:pPr>
        <w:spacing w:after="0" w:line="240" w:lineRule="auto"/>
        <w:jc w:val="both"/>
        <w:rPr>
          <w:rFonts w:cstheme="minorHAnsi"/>
          <w:bCs/>
          <w:sz w:val="24"/>
          <w:szCs w:val="24"/>
        </w:rPr>
      </w:pPr>
    </w:p>
    <w:p w14:paraId="3AAC6783" w14:textId="77777777" w:rsidR="00DC6AD4" w:rsidRPr="007D69A5" w:rsidRDefault="00DC6AD4" w:rsidP="00DC6AD4">
      <w:pPr>
        <w:spacing w:after="120" w:line="240" w:lineRule="auto"/>
        <w:rPr>
          <w:rFonts w:cstheme="minorHAnsi"/>
          <w:b/>
          <w:bCs/>
          <w:sz w:val="24"/>
          <w:szCs w:val="24"/>
        </w:rPr>
      </w:pPr>
      <w:r w:rsidRPr="007D69A5">
        <w:rPr>
          <w:rFonts w:cstheme="minorHAnsi"/>
          <w:b/>
          <w:bCs/>
          <w:sz w:val="24"/>
          <w:szCs w:val="24"/>
        </w:rPr>
        <w:t xml:space="preserve">D.  DELIVERABLES </w:t>
      </w:r>
    </w:p>
    <w:p w14:paraId="030BD619" w14:textId="6B356CD1" w:rsidR="00DC6AD4" w:rsidRPr="007D69A5" w:rsidRDefault="00DC6AD4" w:rsidP="00DC6AD4">
      <w:pPr>
        <w:spacing w:after="120" w:line="240" w:lineRule="auto"/>
        <w:rPr>
          <w:rFonts w:cstheme="minorHAnsi"/>
          <w:i/>
          <w:iCs/>
          <w:sz w:val="24"/>
          <w:szCs w:val="24"/>
        </w:rPr>
      </w:pPr>
      <w:r w:rsidRPr="007D69A5">
        <w:rPr>
          <w:rFonts w:cstheme="minorHAnsi"/>
          <w:i/>
          <w:iCs/>
          <w:sz w:val="24"/>
          <w:szCs w:val="24"/>
        </w:rPr>
        <w:t xml:space="preserve">The Recipient shall include a list of deliverables that will be submitted during the </w:t>
      </w:r>
      <w:r w:rsidR="00D75084" w:rsidRPr="007D69A5">
        <w:rPr>
          <w:rFonts w:cstheme="minorHAnsi"/>
          <w:i/>
          <w:iCs/>
          <w:sz w:val="24"/>
          <w:szCs w:val="24"/>
        </w:rPr>
        <w:t>Project.</w:t>
      </w:r>
    </w:p>
    <w:p w14:paraId="4E69694C" w14:textId="3115567F" w:rsidR="00DC6AD4" w:rsidRPr="007D69A5" w:rsidRDefault="00832901" w:rsidP="009C6932">
      <w:pPr>
        <w:pStyle w:val="ListParagraph"/>
        <w:numPr>
          <w:ilvl w:val="0"/>
          <w:numId w:val="6"/>
        </w:numPr>
        <w:spacing w:after="120" w:line="240" w:lineRule="auto"/>
        <w:ind w:left="720" w:hanging="450"/>
        <w:rPr>
          <w:rFonts w:cstheme="minorHAnsi"/>
          <w:sz w:val="24"/>
          <w:szCs w:val="24"/>
        </w:rPr>
      </w:pPr>
      <w:r w:rsidRPr="007D69A5">
        <w:rPr>
          <w:rFonts w:cstheme="minorHAnsi"/>
          <w:sz w:val="24"/>
          <w:szCs w:val="24"/>
          <w:u w:val="single"/>
        </w:rPr>
        <w:t xml:space="preserve">Subtask </w:t>
      </w:r>
      <w:r w:rsidR="004C291D" w:rsidRPr="007D69A5">
        <w:rPr>
          <w:rFonts w:cstheme="minorHAnsi"/>
          <w:sz w:val="24"/>
          <w:szCs w:val="24"/>
          <w:u w:val="single"/>
        </w:rPr>
        <w:t>1</w:t>
      </w:r>
      <w:r w:rsidRPr="007D69A5">
        <w:rPr>
          <w:rFonts w:cstheme="minorHAnsi"/>
          <w:sz w:val="24"/>
          <w:szCs w:val="24"/>
          <w:u w:val="single"/>
        </w:rPr>
        <w:t>.1</w:t>
      </w:r>
      <w:r w:rsidRPr="007D69A5">
        <w:rPr>
          <w:rFonts w:cstheme="minorHAnsi"/>
          <w:sz w:val="24"/>
          <w:szCs w:val="24"/>
        </w:rPr>
        <w:t xml:space="preserve"> - </w:t>
      </w:r>
      <w:r w:rsidR="00DC6AD4" w:rsidRPr="007D69A5">
        <w:rPr>
          <w:rFonts w:cstheme="minorHAnsi"/>
          <w:sz w:val="24"/>
          <w:szCs w:val="24"/>
        </w:rPr>
        <w:t xml:space="preserve">Project Management Plan </w:t>
      </w:r>
    </w:p>
    <w:p w14:paraId="57B036FB" w14:textId="1E1DBA9A" w:rsidR="00890A00" w:rsidRPr="007D69A5" w:rsidRDefault="00832901" w:rsidP="009C6932">
      <w:pPr>
        <w:pStyle w:val="ListParagraph"/>
        <w:numPr>
          <w:ilvl w:val="0"/>
          <w:numId w:val="6"/>
        </w:numPr>
        <w:spacing w:after="120" w:line="240" w:lineRule="auto"/>
        <w:ind w:left="720" w:hanging="450"/>
        <w:rPr>
          <w:rFonts w:cstheme="minorHAnsi"/>
          <w:sz w:val="24"/>
          <w:szCs w:val="24"/>
        </w:rPr>
      </w:pPr>
      <w:r w:rsidRPr="007D69A5">
        <w:rPr>
          <w:rFonts w:cstheme="minorHAnsi"/>
          <w:sz w:val="24"/>
          <w:szCs w:val="24"/>
          <w:u w:val="single"/>
        </w:rPr>
        <w:t xml:space="preserve">Subtask </w:t>
      </w:r>
      <w:r w:rsidR="004C291D" w:rsidRPr="007D69A5">
        <w:rPr>
          <w:rFonts w:cstheme="minorHAnsi"/>
          <w:sz w:val="24"/>
          <w:szCs w:val="24"/>
          <w:u w:val="single"/>
        </w:rPr>
        <w:t>1</w:t>
      </w:r>
      <w:r w:rsidRPr="007D69A5">
        <w:rPr>
          <w:rFonts w:cstheme="minorHAnsi"/>
          <w:sz w:val="24"/>
          <w:szCs w:val="24"/>
          <w:u w:val="single"/>
        </w:rPr>
        <w:t>.</w:t>
      </w:r>
      <w:r w:rsidR="00FA1169" w:rsidRPr="007D69A5">
        <w:rPr>
          <w:rFonts w:cstheme="minorHAnsi"/>
          <w:sz w:val="24"/>
          <w:szCs w:val="24"/>
          <w:u w:val="single"/>
        </w:rPr>
        <w:t>3</w:t>
      </w:r>
      <w:r w:rsidR="00FA1169" w:rsidRPr="007D69A5">
        <w:rPr>
          <w:rFonts w:cstheme="minorHAnsi"/>
          <w:sz w:val="24"/>
          <w:szCs w:val="24"/>
        </w:rPr>
        <w:t xml:space="preserve"> </w:t>
      </w:r>
      <w:r w:rsidRPr="007D69A5">
        <w:rPr>
          <w:rFonts w:cstheme="minorHAnsi"/>
          <w:sz w:val="24"/>
          <w:szCs w:val="24"/>
        </w:rPr>
        <w:t xml:space="preserve">- </w:t>
      </w:r>
      <w:r w:rsidR="00DC6AD4" w:rsidRPr="007D69A5">
        <w:rPr>
          <w:rFonts w:cstheme="minorHAnsi"/>
          <w:sz w:val="24"/>
          <w:szCs w:val="24"/>
        </w:rPr>
        <w:t>Cybersecurity Plan</w:t>
      </w:r>
    </w:p>
    <w:p w14:paraId="0CF1C0E3" w14:textId="125FDC10" w:rsidR="00FA1169" w:rsidRPr="007D69A5" w:rsidRDefault="00832901" w:rsidP="007D69A5">
      <w:pPr>
        <w:pStyle w:val="ListParagraph"/>
        <w:numPr>
          <w:ilvl w:val="0"/>
          <w:numId w:val="6"/>
        </w:numPr>
        <w:spacing w:after="120" w:line="240" w:lineRule="auto"/>
        <w:ind w:left="720" w:hanging="450"/>
        <w:rPr>
          <w:rFonts w:cstheme="minorHAnsi"/>
          <w:b/>
          <w:bCs/>
          <w:sz w:val="24"/>
          <w:szCs w:val="24"/>
        </w:rPr>
      </w:pPr>
      <w:r w:rsidRPr="007D69A5">
        <w:rPr>
          <w:rFonts w:cstheme="minorHAnsi"/>
          <w:sz w:val="24"/>
          <w:szCs w:val="24"/>
          <w:u w:val="single"/>
        </w:rPr>
        <w:t xml:space="preserve">Subtask </w:t>
      </w:r>
      <w:r w:rsidR="004C291D" w:rsidRPr="007D69A5">
        <w:rPr>
          <w:rFonts w:cstheme="minorHAnsi"/>
          <w:sz w:val="24"/>
          <w:szCs w:val="24"/>
          <w:u w:val="single"/>
        </w:rPr>
        <w:t>1</w:t>
      </w:r>
      <w:r w:rsidRPr="007D69A5">
        <w:rPr>
          <w:rFonts w:cstheme="minorHAnsi"/>
          <w:sz w:val="24"/>
          <w:szCs w:val="24"/>
          <w:u w:val="single"/>
        </w:rPr>
        <w:t>.</w:t>
      </w:r>
      <w:r w:rsidR="00FA1169" w:rsidRPr="007D69A5">
        <w:rPr>
          <w:rFonts w:cstheme="minorHAnsi"/>
          <w:sz w:val="24"/>
          <w:szCs w:val="24"/>
          <w:u w:val="single"/>
        </w:rPr>
        <w:t>4</w:t>
      </w:r>
      <w:r w:rsidR="00FA1169" w:rsidRPr="007D69A5">
        <w:rPr>
          <w:rFonts w:cstheme="minorHAnsi"/>
          <w:sz w:val="24"/>
          <w:szCs w:val="24"/>
        </w:rPr>
        <w:t xml:space="preserve"> </w:t>
      </w:r>
      <w:r w:rsidRPr="007D69A5">
        <w:rPr>
          <w:rFonts w:cstheme="minorHAnsi"/>
          <w:sz w:val="24"/>
          <w:szCs w:val="24"/>
        </w:rPr>
        <w:t xml:space="preserve">- </w:t>
      </w:r>
      <w:r w:rsidR="00494E4A" w:rsidRPr="007D69A5">
        <w:rPr>
          <w:rFonts w:cstheme="minorHAnsi"/>
          <w:sz w:val="24"/>
          <w:szCs w:val="24"/>
        </w:rPr>
        <w:t>Pre-Continuation Briefing Document(s)</w:t>
      </w:r>
    </w:p>
    <w:p w14:paraId="50D60676" w14:textId="77777777" w:rsidR="00FA1169" w:rsidRPr="007D69A5" w:rsidRDefault="00FA1169" w:rsidP="007D69A5">
      <w:pPr>
        <w:spacing w:after="0" w:line="240" w:lineRule="auto"/>
        <w:rPr>
          <w:rFonts w:cstheme="minorHAnsi"/>
          <w:bCs/>
          <w:sz w:val="24"/>
          <w:szCs w:val="24"/>
        </w:rPr>
      </w:pPr>
    </w:p>
    <w:p w14:paraId="711638DD" w14:textId="56B5F9AF" w:rsidR="00FA1169" w:rsidRPr="007D69A5" w:rsidRDefault="00FA1169" w:rsidP="007D69A5">
      <w:pPr>
        <w:spacing w:after="0" w:line="240" w:lineRule="auto"/>
        <w:rPr>
          <w:rFonts w:cstheme="minorHAnsi"/>
          <w:bCs/>
          <w:sz w:val="24"/>
          <w:szCs w:val="24"/>
        </w:rPr>
      </w:pPr>
      <w:r w:rsidRPr="007D69A5">
        <w:rPr>
          <w:rFonts w:cstheme="minorHAnsi"/>
          <w:bCs/>
          <w:sz w:val="24"/>
          <w:szCs w:val="24"/>
        </w:rPr>
        <w:t xml:space="preserve">In addition to the deliverables listed above, the Recipient shall submit all periodic, topical, final, and other reports in accordance with the Federal Assistance Reporting Checklist and accompanying instructions.   </w:t>
      </w:r>
    </w:p>
    <w:p w14:paraId="1E389707" w14:textId="77777777" w:rsidR="00FA1169" w:rsidRPr="007D69A5" w:rsidRDefault="00FA1169" w:rsidP="007D69A5">
      <w:pPr>
        <w:spacing w:after="0" w:line="240" w:lineRule="auto"/>
        <w:rPr>
          <w:rFonts w:cstheme="minorHAnsi"/>
          <w:bCs/>
          <w:sz w:val="24"/>
          <w:szCs w:val="24"/>
        </w:rPr>
      </w:pPr>
    </w:p>
    <w:p w14:paraId="67F03186" w14:textId="77777777" w:rsidR="00DC6AD4" w:rsidRPr="007D69A5" w:rsidRDefault="00DC6AD4">
      <w:pPr>
        <w:spacing w:after="120" w:line="240" w:lineRule="auto"/>
        <w:rPr>
          <w:rFonts w:cstheme="minorHAnsi"/>
          <w:b/>
          <w:bCs/>
          <w:sz w:val="24"/>
          <w:szCs w:val="24"/>
        </w:rPr>
      </w:pPr>
      <w:r w:rsidRPr="007D69A5">
        <w:rPr>
          <w:rFonts w:cstheme="minorHAnsi"/>
          <w:b/>
          <w:bCs/>
          <w:sz w:val="24"/>
          <w:szCs w:val="24"/>
        </w:rPr>
        <w:t xml:space="preserve">E.  BRIEFINGS/TECHNICAL PRESENTATIONS </w:t>
      </w:r>
    </w:p>
    <w:p w14:paraId="1812D498" w14:textId="506DC515" w:rsidR="00DC6AD4" w:rsidRPr="007D69A5" w:rsidRDefault="00DC6AD4" w:rsidP="00693C4D">
      <w:pPr>
        <w:spacing w:after="120" w:line="240" w:lineRule="auto"/>
        <w:jc w:val="both"/>
        <w:rPr>
          <w:rFonts w:cstheme="minorHAnsi"/>
          <w:sz w:val="24"/>
          <w:szCs w:val="24"/>
        </w:rPr>
      </w:pPr>
      <w:r w:rsidRPr="007D69A5">
        <w:rPr>
          <w:rFonts w:cstheme="minorHAnsi"/>
          <w:sz w:val="24"/>
          <w:szCs w:val="24"/>
        </w:rPr>
        <w:t xml:space="preserve">The Recipient shall prepare, and present periodic briefings, technical presentations and demonstrations as requested by the Federal Project Officer, which may be held at a DOE or the Recipient’s facility, other mutually agreeable location, or via webinar.  Such meetings may include all or a combination of the following: </w:t>
      </w:r>
    </w:p>
    <w:p w14:paraId="04880D4C" w14:textId="52B39636" w:rsidR="00DC6AD4" w:rsidRPr="007D69A5" w:rsidRDefault="00DC6AD4" w:rsidP="007D69A5">
      <w:pPr>
        <w:spacing w:before="240" w:after="120" w:line="240" w:lineRule="auto"/>
        <w:ind w:left="720"/>
        <w:jc w:val="both"/>
        <w:rPr>
          <w:rFonts w:cstheme="minorHAnsi"/>
          <w:sz w:val="24"/>
          <w:szCs w:val="24"/>
        </w:rPr>
      </w:pPr>
      <w:r w:rsidRPr="007D69A5">
        <w:rPr>
          <w:rFonts w:cstheme="minorHAnsi"/>
          <w:b/>
          <w:bCs/>
          <w:sz w:val="24"/>
          <w:szCs w:val="24"/>
        </w:rPr>
        <w:t>Kickoff Briefing</w:t>
      </w:r>
      <w:r w:rsidR="00DF5127" w:rsidRPr="007D69A5">
        <w:rPr>
          <w:rFonts w:cstheme="minorHAnsi"/>
          <w:sz w:val="24"/>
          <w:szCs w:val="24"/>
        </w:rPr>
        <w:t xml:space="preserve"> – </w:t>
      </w:r>
      <w:r w:rsidRPr="007D69A5">
        <w:rPr>
          <w:rFonts w:cstheme="minorHAnsi"/>
          <w:sz w:val="24"/>
          <w:szCs w:val="24"/>
        </w:rPr>
        <w:t xml:space="preserve">Not more than 30 days after submission of the </w:t>
      </w:r>
      <w:r w:rsidR="0018193F" w:rsidRPr="007D69A5">
        <w:rPr>
          <w:rFonts w:cstheme="minorHAnsi"/>
          <w:sz w:val="24"/>
          <w:szCs w:val="24"/>
        </w:rPr>
        <w:t>PMP</w:t>
      </w:r>
      <w:r w:rsidRPr="007D69A5">
        <w:rPr>
          <w:rFonts w:cstheme="minorHAnsi"/>
          <w:sz w:val="24"/>
          <w:szCs w:val="24"/>
        </w:rPr>
        <w:t xml:space="preserve">, the Recipient shall prepare and present a project summary briefing as part of a Project Kickoff Meeting. </w:t>
      </w:r>
    </w:p>
    <w:p w14:paraId="61C7A2A4" w14:textId="77777777" w:rsidR="001F5AD9" w:rsidRPr="007D69A5" w:rsidRDefault="00DC6AD4" w:rsidP="007D69A5">
      <w:pPr>
        <w:spacing w:before="240" w:after="120" w:line="240" w:lineRule="auto"/>
        <w:ind w:left="720"/>
        <w:jc w:val="both"/>
        <w:rPr>
          <w:rFonts w:cstheme="minorHAnsi"/>
          <w:sz w:val="24"/>
          <w:szCs w:val="24"/>
        </w:rPr>
      </w:pPr>
      <w:r w:rsidRPr="007D69A5">
        <w:rPr>
          <w:rFonts w:cstheme="minorHAnsi"/>
          <w:b/>
          <w:bCs/>
          <w:sz w:val="24"/>
          <w:szCs w:val="24"/>
        </w:rPr>
        <w:t>Pre-Continuation Briefing</w:t>
      </w:r>
      <w:r w:rsidR="00DF5127" w:rsidRPr="007D69A5">
        <w:rPr>
          <w:rFonts w:cstheme="minorHAnsi"/>
          <w:sz w:val="24"/>
          <w:szCs w:val="24"/>
        </w:rPr>
        <w:t xml:space="preserve"> – </w:t>
      </w:r>
      <w:r w:rsidRPr="007D69A5">
        <w:rPr>
          <w:rFonts w:cstheme="minorHAnsi"/>
          <w:sz w:val="24"/>
          <w:szCs w:val="24"/>
        </w:rPr>
        <w:t>Not less than 90 days prior to the planned start of a budget period,</w:t>
      </w:r>
      <w:r w:rsidR="00FC014B" w:rsidRPr="007D69A5">
        <w:rPr>
          <w:rFonts w:cstheme="minorHAnsi"/>
          <w:sz w:val="24"/>
          <w:szCs w:val="24"/>
        </w:rPr>
        <w:t xml:space="preserve"> </w:t>
      </w:r>
      <w:r w:rsidRPr="007D69A5">
        <w:rPr>
          <w:rFonts w:cstheme="minorHAnsi"/>
          <w:sz w:val="24"/>
          <w:szCs w:val="24"/>
        </w:rPr>
        <w:t>the Recipient shall brief the DOE on the results to date, and their plans for the subsequent periods of work. The DOE will consider the information from this briefing, as well as the content of deliverables submitted to date, prior to authorizing continuing the project.</w:t>
      </w:r>
    </w:p>
    <w:p w14:paraId="36F9A49F" w14:textId="058C2774" w:rsidR="00DC6AD4" w:rsidRPr="007D69A5" w:rsidRDefault="00DC6AD4" w:rsidP="007D69A5">
      <w:pPr>
        <w:spacing w:before="240" w:after="120" w:line="240" w:lineRule="auto"/>
        <w:ind w:left="720"/>
        <w:jc w:val="both"/>
        <w:rPr>
          <w:rFonts w:cstheme="minorHAnsi"/>
          <w:sz w:val="24"/>
          <w:szCs w:val="24"/>
        </w:rPr>
      </w:pPr>
      <w:r w:rsidRPr="007D69A5">
        <w:rPr>
          <w:rFonts w:cstheme="minorHAnsi"/>
          <w:b/>
          <w:sz w:val="24"/>
          <w:szCs w:val="24"/>
        </w:rPr>
        <w:t>Final Project Briefing</w:t>
      </w:r>
      <w:r w:rsidRPr="007D69A5">
        <w:rPr>
          <w:rFonts w:cstheme="minorHAnsi"/>
          <w:sz w:val="24"/>
          <w:szCs w:val="24"/>
        </w:rPr>
        <w:t xml:space="preserve"> </w:t>
      </w:r>
      <w:r w:rsidR="001F5AD9" w:rsidRPr="007D69A5">
        <w:rPr>
          <w:sz w:val="24"/>
          <w:szCs w:val="24"/>
        </w:rPr>
        <w:t>–</w:t>
      </w:r>
      <w:r w:rsidRPr="007D69A5">
        <w:rPr>
          <w:rFonts w:cstheme="minorHAnsi"/>
          <w:sz w:val="24"/>
          <w:szCs w:val="24"/>
        </w:rPr>
        <w:t xml:space="preserve"> Not less than 30 days prior to the end of the project, the Recipient shall prepare and present a Final Project Briefing on the results and accomplishments of the </w:t>
      </w:r>
      <w:r w:rsidR="0019438B" w:rsidRPr="007D69A5">
        <w:rPr>
          <w:rFonts w:cstheme="minorHAnsi"/>
          <w:sz w:val="24"/>
          <w:szCs w:val="24"/>
        </w:rPr>
        <w:t>Project.</w:t>
      </w:r>
    </w:p>
    <w:p w14:paraId="353E74E6" w14:textId="651AC137" w:rsidR="00DE1E67" w:rsidRPr="009C6932" w:rsidRDefault="00DC6AD4" w:rsidP="007D69A5">
      <w:pPr>
        <w:spacing w:before="240" w:after="120" w:line="240" w:lineRule="auto"/>
        <w:ind w:left="720"/>
        <w:jc w:val="both"/>
        <w:rPr>
          <w:rFonts w:cstheme="minorHAnsi"/>
          <w:sz w:val="24"/>
          <w:szCs w:val="24"/>
        </w:rPr>
      </w:pPr>
      <w:r w:rsidRPr="007D69A5">
        <w:rPr>
          <w:rFonts w:cstheme="minorHAnsi"/>
          <w:b/>
          <w:bCs/>
          <w:sz w:val="24"/>
          <w:szCs w:val="24"/>
        </w:rPr>
        <w:t>Other Briefings</w:t>
      </w:r>
      <w:r w:rsidRPr="007D69A5">
        <w:rPr>
          <w:rFonts w:cstheme="minorHAnsi"/>
          <w:sz w:val="24"/>
          <w:szCs w:val="24"/>
        </w:rPr>
        <w:t xml:space="preserve"> – The Recipient shall prepare and present technical, financial, and/or administrative briefings as requested by the DOE. Additionally, the DOE may require Recipients to make technical presentation</w:t>
      </w:r>
      <w:r w:rsidRPr="009C6932">
        <w:rPr>
          <w:rFonts w:cstheme="minorHAnsi"/>
          <w:sz w:val="24"/>
          <w:szCs w:val="24"/>
        </w:rPr>
        <w:t>s at national and/or industry conferences.</w:t>
      </w:r>
    </w:p>
    <w:sectPr w:rsidR="00DE1E67" w:rsidRPr="009C6932" w:rsidSect="00FF654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37FB4" w14:textId="77777777" w:rsidR="009531D8" w:rsidRDefault="009531D8" w:rsidP="001F6E65">
      <w:pPr>
        <w:spacing w:after="0" w:line="240" w:lineRule="auto"/>
      </w:pPr>
      <w:r>
        <w:separator/>
      </w:r>
    </w:p>
  </w:endnote>
  <w:endnote w:type="continuationSeparator" w:id="0">
    <w:p w14:paraId="3135EF33" w14:textId="77777777" w:rsidR="009531D8" w:rsidRDefault="009531D8" w:rsidP="001F6E65">
      <w:pPr>
        <w:spacing w:after="0" w:line="240" w:lineRule="auto"/>
      </w:pPr>
      <w:r>
        <w:continuationSeparator/>
      </w:r>
    </w:p>
  </w:endnote>
  <w:endnote w:type="continuationNotice" w:id="1">
    <w:p w14:paraId="3DF603E5" w14:textId="77777777" w:rsidR="009531D8" w:rsidRDefault="009531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1951846206"/>
      <w:docPartObj>
        <w:docPartGallery w:val="Page Numbers (Bottom of Page)"/>
        <w:docPartUnique/>
      </w:docPartObj>
    </w:sdtPr>
    <w:sdtEndPr>
      <w:rPr>
        <w:noProof/>
        <w:sz w:val="22"/>
        <w:szCs w:val="22"/>
      </w:rPr>
    </w:sdtEndPr>
    <w:sdtContent>
      <w:p w14:paraId="634F7953" w14:textId="6FDF818A" w:rsidR="008860B5" w:rsidRDefault="008860B5" w:rsidP="008860B5">
        <w:pPr>
          <w:pStyle w:val="Footer"/>
          <w:jc w:val="center"/>
          <w:rPr>
            <w:noProof/>
          </w:rPr>
        </w:pPr>
        <w:r w:rsidRPr="008F51F2">
          <w:rPr>
            <w:sz w:val="24"/>
            <w:szCs w:val="24"/>
          </w:rPr>
          <w:t xml:space="preserve">Page </w:t>
        </w:r>
        <w:r w:rsidRPr="008F51F2">
          <w:rPr>
            <w:sz w:val="24"/>
            <w:szCs w:val="24"/>
          </w:rPr>
          <w:fldChar w:fldCharType="begin"/>
        </w:r>
        <w:r w:rsidRPr="008F51F2">
          <w:rPr>
            <w:sz w:val="24"/>
            <w:szCs w:val="24"/>
          </w:rPr>
          <w:instrText xml:space="preserve"> PAGE   \* MERGEFORMAT </w:instrText>
        </w:r>
        <w:r w:rsidRPr="008F51F2">
          <w:rPr>
            <w:sz w:val="24"/>
            <w:szCs w:val="24"/>
          </w:rPr>
          <w:fldChar w:fldCharType="separate"/>
        </w:r>
        <w:r w:rsidR="00FF654C">
          <w:rPr>
            <w:noProof/>
            <w:sz w:val="24"/>
            <w:szCs w:val="24"/>
          </w:rPr>
          <w:t>5</w:t>
        </w:r>
        <w:r w:rsidRPr="008F51F2">
          <w:rPr>
            <w:noProof/>
            <w:sz w:val="24"/>
            <w:szCs w:val="24"/>
          </w:rPr>
          <w:fldChar w:fldCharType="end"/>
        </w:r>
        <w:r w:rsidRPr="008F51F2">
          <w:rPr>
            <w:noProof/>
            <w:sz w:val="24"/>
            <w:szCs w:val="24"/>
          </w:rPr>
          <w:t xml:space="preserve"> of </w:t>
        </w:r>
        <w:r w:rsidRPr="008F51F2">
          <w:rPr>
            <w:sz w:val="24"/>
            <w:szCs w:val="24"/>
          </w:rPr>
          <w:fldChar w:fldCharType="begin"/>
        </w:r>
        <w:r w:rsidRPr="008F51F2">
          <w:rPr>
            <w:sz w:val="24"/>
            <w:szCs w:val="24"/>
          </w:rPr>
          <w:instrText xml:space="preserve"> NUMPAGES   \* MERGEFORMAT </w:instrText>
        </w:r>
        <w:r w:rsidRPr="008F51F2">
          <w:rPr>
            <w:sz w:val="24"/>
            <w:szCs w:val="24"/>
          </w:rPr>
          <w:fldChar w:fldCharType="separate"/>
        </w:r>
        <w:r w:rsidR="00FF654C">
          <w:rPr>
            <w:noProof/>
            <w:sz w:val="24"/>
            <w:szCs w:val="24"/>
          </w:rPr>
          <w:t>5</w:t>
        </w:r>
        <w:r w:rsidRPr="008F51F2">
          <w:rPr>
            <w:sz w:val="24"/>
            <w:szCs w:val="24"/>
          </w:rPr>
          <w:fldChar w:fldCharType="end"/>
        </w:r>
      </w:p>
    </w:sdtContent>
  </w:sdt>
  <w:p w14:paraId="029199B3" w14:textId="77777777" w:rsidR="008860B5" w:rsidRDefault="00886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3FC0B" w14:textId="77777777" w:rsidR="009531D8" w:rsidRDefault="009531D8" w:rsidP="001F6E65">
      <w:pPr>
        <w:spacing w:after="0" w:line="240" w:lineRule="auto"/>
      </w:pPr>
      <w:r>
        <w:separator/>
      </w:r>
    </w:p>
  </w:footnote>
  <w:footnote w:type="continuationSeparator" w:id="0">
    <w:p w14:paraId="429CE136" w14:textId="77777777" w:rsidR="009531D8" w:rsidRDefault="009531D8" w:rsidP="001F6E65">
      <w:pPr>
        <w:spacing w:after="0" w:line="240" w:lineRule="auto"/>
      </w:pPr>
      <w:r>
        <w:continuationSeparator/>
      </w:r>
    </w:p>
  </w:footnote>
  <w:footnote w:type="continuationNotice" w:id="1">
    <w:p w14:paraId="0A3A0228" w14:textId="77777777" w:rsidR="009531D8" w:rsidRDefault="009531D8">
      <w:pPr>
        <w:spacing w:after="0" w:line="240" w:lineRule="auto"/>
      </w:pPr>
    </w:p>
  </w:footnote>
  <w:footnote w:id="2">
    <w:p w14:paraId="04BF8F00" w14:textId="22954D42" w:rsidR="0086752F" w:rsidRDefault="0086752F">
      <w:pPr>
        <w:pStyle w:val="FootnoteText"/>
      </w:pPr>
      <w:r>
        <w:rPr>
          <w:rStyle w:val="FootnoteReference"/>
        </w:rPr>
        <w:footnoteRef/>
      </w:r>
      <w:r>
        <w:t xml:space="preserve"> </w:t>
      </w:r>
      <w:r w:rsidR="00362423">
        <w:t>AEP internal analysis of ADMS High Level Business Case.</w:t>
      </w:r>
      <w:r w:rsidR="00E620FE">
        <w:t xml:space="preserve"> The VVO customer savings fluctuate across the </w:t>
      </w:r>
      <w:proofErr w:type="spellStart"/>
      <w:r w:rsidR="00CA3A84">
        <w:t>OpCos</w:t>
      </w:r>
      <w:proofErr w:type="spellEnd"/>
      <w:r w:rsidR="00E620FE">
        <w:t xml:space="preserve"> </w:t>
      </w:r>
      <w:r w:rsidR="00966B1E">
        <w:t>based</w:t>
      </w:r>
      <w:r w:rsidR="00E620FE">
        <w:t xml:space="preserve"> on the maturity of existing </w:t>
      </w:r>
      <w:r w:rsidR="00966B1E">
        <w:t xml:space="preserve">VVO programs and scale of deployments.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D7268"/>
    <w:multiLevelType w:val="hybridMultilevel"/>
    <w:tmpl w:val="2C24B874"/>
    <w:lvl w:ilvl="0" w:tplc="D7B00902">
      <w:start w:val="1"/>
      <w:numFmt w:val="bullet"/>
      <w:lvlText w:val=""/>
      <w:lvlJc w:val="left"/>
      <w:pPr>
        <w:ind w:left="720" w:hanging="360"/>
      </w:pPr>
      <w:rPr>
        <w:rFonts w:ascii="Symbol" w:hAnsi="Symbol" w:hint="default"/>
      </w:rPr>
    </w:lvl>
    <w:lvl w:ilvl="1" w:tplc="FFD2B2F0">
      <w:start w:val="1"/>
      <w:numFmt w:val="bullet"/>
      <w:lvlText w:val="o"/>
      <w:lvlJc w:val="left"/>
      <w:pPr>
        <w:ind w:left="1440" w:hanging="360"/>
      </w:pPr>
      <w:rPr>
        <w:rFonts w:ascii="Courier New" w:hAnsi="Courier New" w:hint="default"/>
      </w:rPr>
    </w:lvl>
    <w:lvl w:ilvl="2" w:tplc="0DC23A02">
      <w:start w:val="1"/>
      <w:numFmt w:val="bullet"/>
      <w:lvlText w:val=""/>
      <w:lvlJc w:val="left"/>
      <w:pPr>
        <w:ind w:left="2160" w:hanging="360"/>
      </w:pPr>
      <w:rPr>
        <w:rFonts w:ascii="Wingdings" w:hAnsi="Wingdings" w:hint="default"/>
      </w:rPr>
    </w:lvl>
    <w:lvl w:ilvl="3" w:tplc="CAD602BC">
      <w:start w:val="1"/>
      <w:numFmt w:val="bullet"/>
      <w:lvlText w:val=""/>
      <w:lvlJc w:val="left"/>
      <w:pPr>
        <w:ind w:left="2880" w:hanging="360"/>
      </w:pPr>
      <w:rPr>
        <w:rFonts w:ascii="Symbol" w:hAnsi="Symbol" w:hint="default"/>
      </w:rPr>
    </w:lvl>
    <w:lvl w:ilvl="4" w:tplc="472CCB04">
      <w:start w:val="1"/>
      <w:numFmt w:val="bullet"/>
      <w:lvlText w:val="o"/>
      <w:lvlJc w:val="left"/>
      <w:pPr>
        <w:ind w:left="3600" w:hanging="360"/>
      </w:pPr>
      <w:rPr>
        <w:rFonts w:ascii="Courier New" w:hAnsi="Courier New" w:hint="default"/>
      </w:rPr>
    </w:lvl>
    <w:lvl w:ilvl="5" w:tplc="E7F2ACCE">
      <w:start w:val="1"/>
      <w:numFmt w:val="bullet"/>
      <w:lvlText w:val=""/>
      <w:lvlJc w:val="left"/>
      <w:pPr>
        <w:ind w:left="4320" w:hanging="360"/>
      </w:pPr>
      <w:rPr>
        <w:rFonts w:ascii="Wingdings" w:hAnsi="Wingdings" w:hint="default"/>
      </w:rPr>
    </w:lvl>
    <w:lvl w:ilvl="6" w:tplc="C854ED1E">
      <w:start w:val="1"/>
      <w:numFmt w:val="bullet"/>
      <w:lvlText w:val=""/>
      <w:lvlJc w:val="left"/>
      <w:pPr>
        <w:ind w:left="5040" w:hanging="360"/>
      </w:pPr>
      <w:rPr>
        <w:rFonts w:ascii="Symbol" w:hAnsi="Symbol" w:hint="default"/>
      </w:rPr>
    </w:lvl>
    <w:lvl w:ilvl="7" w:tplc="2206CA5A">
      <w:start w:val="1"/>
      <w:numFmt w:val="bullet"/>
      <w:lvlText w:val="o"/>
      <w:lvlJc w:val="left"/>
      <w:pPr>
        <w:ind w:left="5760" w:hanging="360"/>
      </w:pPr>
      <w:rPr>
        <w:rFonts w:ascii="Courier New" w:hAnsi="Courier New" w:hint="default"/>
      </w:rPr>
    </w:lvl>
    <w:lvl w:ilvl="8" w:tplc="59404010">
      <w:start w:val="1"/>
      <w:numFmt w:val="bullet"/>
      <w:lvlText w:val=""/>
      <w:lvlJc w:val="left"/>
      <w:pPr>
        <w:ind w:left="6480" w:hanging="360"/>
      </w:pPr>
      <w:rPr>
        <w:rFonts w:ascii="Wingdings" w:hAnsi="Wingdings" w:hint="default"/>
      </w:rPr>
    </w:lvl>
  </w:abstractNum>
  <w:abstractNum w:abstractNumId="1" w15:restartNumberingAfterBreak="0">
    <w:nsid w:val="215A9794"/>
    <w:multiLevelType w:val="hybridMultilevel"/>
    <w:tmpl w:val="1E342D60"/>
    <w:lvl w:ilvl="0" w:tplc="2BC8E65A">
      <w:start w:val="1"/>
      <w:numFmt w:val="bullet"/>
      <w:lvlText w:val=""/>
      <w:lvlJc w:val="left"/>
      <w:pPr>
        <w:ind w:left="720" w:hanging="360"/>
      </w:pPr>
      <w:rPr>
        <w:rFonts w:ascii="Symbol" w:hAnsi="Symbol" w:hint="default"/>
      </w:rPr>
    </w:lvl>
    <w:lvl w:ilvl="1" w:tplc="B756CEDE">
      <w:start w:val="1"/>
      <w:numFmt w:val="bullet"/>
      <w:lvlText w:val="o"/>
      <w:lvlJc w:val="left"/>
      <w:pPr>
        <w:ind w:left="1440" w:hanging="360"/>
      </w:pPr>
      <w:rPr>
        <w:rFonts w:ascii="Courier New" w:hAnsi="Courier New" w:hint="default"/>
      </w:rPr>
    </w:lvl>
    <w:lvl w:ilvl="2" w:tplc="CEE49E0E">
      <w:start w:val="1"/>
      <w:numFmt w:val="bullet"/>
      <w:lvlText w:val=""/>
      <w:lvlJc w:val="left"/>
      <w:pPr>
        <w:ind w:left="2160" w:hanging="360"/>
      </w:pPr>
      <w:rPr>
        <w:rFonts w:ascii="Wingdings" w:hAnsi="Wingdings" w:hint="default"/>
      </w:rPr>
    </w:lvl>
    <w:lvl w:ilvl="3" w:tplc="01B84C88">
      <w:start w:val="1"/>
      <w:numFmt w:val="bullet"/>
      <w:lvlText w:val=""/>
      <w:lvlJc w:val="left"/>
      <w:pPr>
        <w:ind w:left="2880" w:hanging="360"/>
      </w:pPr>
      <w:rPr>
        <w:rFonts w:ascii="Symbol" w:hAnsi="Symbol" w:hint="default"/>
      </w:rPr>
    </w:lvl>
    <w:lvl w:ilvl="4" w:tplc="94E81CD0">
      <w:start w:val="1"/>
      <w:numFmt w:val="bullet"/>
      <w:lvlText w:val="o"/>
      <w:lvlJc w:val="left"/>
      <w:pPr>
        <w:ind w:left="3600" w:hanging="360"/>
      </w:pPr>
      <w:rPr>
        <w:rFonts w:ascii="Courier New" w:hAnsi="Courier New" w:hint="default"/>
      </w:rPr>
    </w:lvl>
    <w:lvl w:ilvl="5" w:tplc="C170613E">
      <w:start w:val="1"/>
      <w:numFmt w:val="bullet"/>
      <w:lvlText w:val=""/>
      <w:lvlJc w:val="left"/>
      <w:pPr>
        <w:ind w:left="4320" w:hanging="360"/>
      </w:pPr>
      <w:rPr>
        <w:rFonts w:ascii="Wingdings" w:hAnsi="Wingdings" w:hint="default"/>
      </w:rPr>
    </w:lvl>
    <w:lvl w:ilvl="6" w:tplc="1DDCF832">
      <w:start w:val="1"/>
      <w:numFmt w:val="bullet"/>
      <w:lvlText w:val=""/>
      <w:lvlJc w:val="left"/>
      <w:pPr>
        <w:ind w:left="5040" w:hanging="360"/>
      </w:pPr>
      <w:rPr>
        <w:rFonts w:ascii="Symbol" w:hAnsi="Symbol" w:hint="default"/>
      </w:rPr>
    </w:lvl>
    <w:lvl w:ilvl="7" w:tplc="3C60B86E">
      <w:start w:val="1"/>
      <w:numFmt w:val="bullet"/>
      <w:lvlText w:val="o"/>
      <w:lvlJc w:val="left"/>
      <w:pPr>
        <w:ind w:left="5760" w:hanging="360"/>
      </w:pPr>
      <w:rPr>
        <w:rFonts w:ascii="Courier New" w:hAnsi="Courier New" w:hint="default"/>
      </w:rPr>
    </w:lvl>
    <w:lvl w:ilvl="8" w:tplc="031823D2">
      <w:start w:val="1"/>
      <w:numFmt w:val="bullet"/>
      <w:lvlText w:val=""/>
      <w:lvlJc w:val="left"/>
      <w:pPr>
        <w:ind w:left="6480" w:hanging="360"/>
      </w:pPr>
      <w:rPr>
        <w:rFonts w:ascii="Wingdings" w:hAnsi="Wingdings" w:hint="default"/>
      </w:rPr>
    </w:lvl>
  </w:abstractNum>
  <w:abstractNum w:abstractNumId="2" w15:restartNumberingAfterBreak="0">
    <w:nsid w:val="4CF2228D"/>
    <w:multiLevelType w:val="hybridMultilevel"/>
    <w:tmpl w:val="988CAE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C909A89"/>
    <w:multiLevelType w:val="hybridMultilevel"/>
    <w:tmpl w:val="9CE8D592"/>
    <w:lvl w:ilvl="0" w:tplc="C8923A3A">
      <w:start w:val="1"/>
      <w:numFmt w:val="bullet"/>
      <w:lvlText w:val=""/>
      <w:lvlJc w:val="left"/>
      <w:pPr>
        <w:ind w:left="720" w:hanging="360"/>
      </w:pPr>
      <w:rPr>
        <w:rFonts w:ascii="Symbol" w:hAnsi="Symbol" w:hint="default"/>
      </w:rPr>
    </w:lvl>
    <w:lvl w:ilvl="1" w:tplc="13DAEB4E">
      <w:start w:val="1"/>
      <w:numFmt w:val="bullet"/>
      <w:lvlText w:val="o"/>
      <w:lvlJc w:val="left"/>
      <w:pPr>
        <w:ind w:left="1440" w:hanging="360"/>
      </w:pPr>
      <w:rPr>
        <w:rFonts w:ascii="Courier New" w:hAnsi="Courier New" w:hint="default"/>
      </w:rPr>
    </w:lvl>
    <w:lvl w:ilvl="2" w:tplc="C608933A">
      <w:start w:val="1"/>
      <w:numFmt w:val="bullet"/>
      <w:lvlText w:val=""/>
      <w:lvlJc w:val="left"/>
      <w:pPr>
        <w:ind w:left="2160" w:hanging="360"/>
      </w:pPr>
      <w:rPr>
        <w:rFonts w:ascii="Wingdings" w:hAnsi="Wingdings" w:hint="default"/>
      </w:rPr>
    </w:lvl>
    <w:lvl w:ilvl="3" w:tplc="AE14DD2A">
      <w:start w:val="1"/>
      <w:numFmt w:val="bullet"/>
      <w:lvlText w:val=""/>
      <w:lvlJc w:val="left"/>
      <w:pPr>
        <w:ind w:left="2880" w:hanging="360"/>
      </w:pPr>
      <w:rPr>
        <w:rFonts w:ascii="Symbol" w:hAnsi="Symbol" w:hint="default"/>
      </w:rPr>
    </w:lvl>
    <w:lvl w:ilvl="4" w:tplc="32A44D60">
      <w:start w:val="1"/>
      <w:numFmt w:val="bullet"/>
      <w:lvlText w:val="o"/>
      <w:lvlJc w:val="left"/>
      <w:pPr>
        <w:ind w:left="3600" w:hanging="360"/>
      </w:pPr>
      <w:rPr>
        <w:rFonts w:ascii="Courier New" w:hAnsi="Courier New" w:hint="default"/>
      </w:rPr>
    </w:lvl>
    <w:lvl w:ilvl="5" w:tplc="AF7A74EA">
      <w:start w:val="1"/>
      <w:numFmt w:val="bullet"/>
      <w:lvlText w:val=""/>
      <w:lvlJc w:val="left"/>
      <w:pPr>
        <w:ind w:left="4320" w:hanging="360"/>
      </w:pPr>
      <w:rPr>
        <w:rFonts w:ascii="Wingdings" w:hAnsi="Wingdings" w:hint="default"/>
      </w:rPr>
    </w:lvl>
    <w:lvl w:ilvl="6" w:tplc="C2AA90E0">
      <w:start w:val="1"/>
      <w:numFmt w:val="bullet"/>
      <w:lvlText w:val=""/>
      <w:lvlJc w:val="left"/>
      <w:pPr>
        <w:ind w:left="5040" w:hanging="360"/>
      </w:pPr>
      <w:rPr>
        <w:rFonts w:ascii="Symbol" w:hAnsi="Symbol" w:hint="default"/>
      </w:rPr>
    </w:lvl>
    <w:lvl w:ilvl="7" w:tplc="5FA833FC">
      <w:start w:val="1"/>
      <w:numFmt w:val="bullet"/>
      <w:lvlText w:val="o"/>
      <w:lvlJc w:val="left"/>
      <w:pPr>
        <w:ind w:left="5760" w:hanging="360"/>
      </w:pPr>
      <w:rPr>
        <w:rFonts w:ascii="Courier New" w:hAnsi="Courier New" w:hint="default"/>
      </w:rPr>
    </w:lvl>
    <w:lvl w:ilvl="8" w:tplc="CE923EF6">
      <w:start w:val="1"/>
      <w:numFmt w:val="bullet"/>
      <w:lvlText w:val=""/>
      <w:lvlJc w:val="left"/>
      <w:pPr>
        <w:ind w:left="6480" w:hanging="360"/>
      </w:pPr>
      <w:rPr>
        <w:rFonts w:ascii="Wingdings" w:hAnsi="Wingdings" w:hint="default"/>
      </w:rPr>
    </w:lvl>
  </w:abstractNum>
  <w:abstractNum w:abstractNumId="4" w15:restartNumberingAfterBreak="0">
    <w:nsid w:val="707D2175"/>
    <w:multiLevelType w:val="hybridMultilevel"/>
    <w:tmpl w:val="EB8AD658"/>
    <w:lvl w:ilvl="0" w:tplc="651A123C">
      <w:start w:val="1"/>
      <w:numFmt w:val="bullet"/>
      <w:lvlText w:val=""/>
      <w:lvlJc w:val="left"/>
      <w:pPr>
        <w:ind w:left="720" w:hanging="360"/>
      </w:pPr>
      <w:rPr>
        <w:rFonts w:ascii="Symbol" w:hAnsi="Symbol" w:hint="default"/>
      </w:rPr>
    </w:lvl>
    <w:lvl w:ilvl="1" w:tplc="ECBA191C">
      <w:start w:val="1"/>
      <w:numFmt w:val="bullet"/>
      <w:lvlText w:val="o"/>
      <w:lvlJc w:val="left"/>
      <w:pPr>
        <w:ind w:left="1440" w:hanging="360"/>
      </w:pPr>
      <w:rPr>
        <w:rFonts w:ascii="Courier New" w:hAnsi="Courier New" w:hint="default"/>
      </w:rPr>
    </w:lvl>
    <w:lvl w:ilvl="2" w:tplc="9198DC8C">
      <w:start w:val="1"/>
      <w:numFmt w:val="bullet"/>
      <w:lvlText w:val=""/>
      <w:lvlJc w:val="left"/>
      <w:pPr>
        <w:ind w:left="2160" w:hanging="360"/>
      </w:pPr>
      <w:rPr>
        <w:rFonts w:ascii="Wingdings" w:hAnsi="Wingdings" w:hint="default"/>
      </w:rPr>
    </w:lvl>
    <w:lvl w:ilvl="3" w:tplc="9D00AD14">
      <w:start w:val="1"/>
      <w:numFmt w:val="bullet"/>
      <w:lvlText w:val=""/>
      <w:lvlJc w:val="left"/>
      <w:pPr>
        <w:ind w:left="2880" w:hanging="360"/>
      </w:pPr>
      <w:rPr>
        <w:rFonts w:ascii="Symbol" w:hAnsi="Symbol" w:hint="default"/>
      </w:rPr>
    </w:lvl>
    <w:lvl w:ilvl="4" w:tplc="5F10557E">
      <w:start w:val="1"/>
      <w:numFmt w:val="bullet"/>
      <w:lvlText w:val="o"/>
      <w:lvlJc w:val="left"/>
      <w:pPr>
        <w:ind w:left="3600" w:hanging="360"/>
      </w:pPr>
      <w:rPr>
        <w:rFonts w:ascii="Courier New" w:hAnsi="Courier New" w:hint="default"/>
      </w:rPr>
    </w:lvl>
    <w:lvl w:ilvl="5" w:tplc="4218FBA2">
      <w:start w:val="1"/>
      <w:numFmt w:val="bullet"/>
      <w:lvlText w:val=""/>
      <w:lvlJc w:val="left"/>
      <w:pPr>
        <w:ind w:left="4320" w:hanging="360"/>
      </w:pPr>
      <w:rPr>
        <w:rFonts w:ascii="Wingdings" w:hAnsi="Wingdings" w:hint="default"/>
      </w:rPr>
    </w:lvl>
    <w:lvl w:ilvl="6" w:tplc="2424C516">
      <w:start w:val="1"/>
      <w:numFmt w:val="bullet"/>
      <w:lvlText w:val=""/>
      <w:lvlJc w:val="left"/>
      <w:pPr>
        <w:ind w:left="5040" w:hanging="360"/>
      </w:pPr>
      <w:rPr>
        <w:rFonts w:ascii="Symbol" w:hAnsi="Symbol" w:hint="default"/>
      </w:rPr>
    </w:lvl>
    <w:lvl w:ilvl="7" w:tplc="75860214">
      <w:start w:val="1"/>
      <w:numFmt w:val="bullet"/>
      <w:lvlText w:val="o"/>
      <w:lvlJc w:val="left"/>
      <w:pPr>
        <w:ind w:left="5760" w:hanging="360"/>
      </w:pPr>
      <w:rPr>
        <w:rFonts w:ascii="Courier New" w:hAnsi="Courier New" w:hint="default"/>
      </w:rPr>
    </w:lvl>
    <w:lvl w:ilvl="8" w:tplc="FED00F12">
      <w:start w:val="1"/>
      <w:numFmt w:val="bullet"/>
      <w:lvlText w:val=""/>
      <w:lvlJc w:val="left"/>
      <w:pPr>
        <w:ind w:left="6480" w:hanging="360"/>
      </w:pPr>
      <w:rPr>
        <w:rFonts w:ascii="Wingdings" w:hAnsi="Wingdings" w:hint="default"/>
      </w:rPr>
    </w:lvl>
  </w:abstractNum>
  <w:abstractNum w:abstractNumId="5" w15:restartNumberingAfterBreak="0">
    <w:nsid w:val="7683B359"/>
    <w:multiLevelType w:val="hybridMultilevel"/>
    <w:tmpl w:val="77F0C7FE"/>
    <w:lvl w:ilvl="0" w:tplc="1054D17E">
      <w:start w:val="1"/>
      <w:numFmt w:val="bullet"/>
      <w:lvlText w:val=""/>
      <w:lvlJc w:val="left"/>
      <w:pPr>
        <w:ind w:left="720" w:hanging="360"/>
      </w:pPr>
      <w:rPr>
        <w:rFonts w:ascii="Symbol" w:hAnsi="Symbol" w:hint="default"/>
      </w:rPr>
    </w:lvl>
    <w:lvl w:ilvl="1" w:tplc="77E86478">
      <w:start w:val="1"/>
      <w:numFmt w:val="bullet"/>
      <w:lvlText w:val="o"/>
      <w:lvlJc w:val="left"/>
      <w:pPr>
        <w:ind w:left="1440" w:hanging="360"/>
      </w:pPr>
      <w:rPr>
        <w:rFonts w:ascii="Courier New" w:hAnsi="Courier New" w:hint="default"/>
      </w:rPr>
    </w:lvl>
    <w:lvl w:ilvl="2" w:tplc="E578E9AC">
      <w:start w:val="1"/>
      <w:numFmt w:val="bullet"/>
      <w:lvlText w:val=""/>
      <w:lvlJc w:val="left"/>
      <w:pPr>
        <w:ind w:left="2160" w:hanging="360"/>
      </w:pPr>
      <w:rPr>
        <w:rFonts w:ascii="Wingdings" w:hAnsi="Wingdings" w:hint="default"/>
      </w:rPr>
    </w:lvl>
    <w:lvl w:ilvl="3" w:tplc="1C52CEE6">
      <w:start w:val="1"/>
      <w:numFmt w:val="bullet"/>
      <w:lvlText w:val=""/>
      <w:lvlJc w:val="left"/>
      <w:pPr>
        <w:ind w:left="2880" w:hanging="360"/>
      </w:pPr>
      <w:rPr>
        <w:rFonts w:ascii="Symbol" w:hAnsi="Symbol" w:hint="default"/>
      </w:rPr>
    </w:lvl>
    <w:lvl w:ilvl="4" w:tplc="CBB42C68">
      <w:start w:val="1"/>
      <w:numFmt w:val="bullet"/>
      <w:lvlText w:val="o"/>
      <w:lvlJc w:val="left"/>
      <w:pPr>
        <w:ind w:left="3600" w:hanging="360"/>
      </w:pPr>
      <w:rPr>
        <w:rFonts w:ascii="Courier New" w:hAnsi="Courier New" w:hint="default"/>
      </w:rPr>
    </w:lvl>
    <w:lvl w:ilvl="5" w:tplc="FED27036">
      <w:start w:val="1"/>
      <w:numFmt w:val="bullet"/>
      <w:lvlText w:val=""/>
      <w:lvlJc w:val="left"/>
      <w:pPr>
        <w:ind w:left="4320" w:hanging="360"/>
      </w:pPr>
      <w:rPr>
        <w:rFonts w:ascii="Wingdings" w:hAnsi="Wingdings" w:hint="default"/>
      </w:rPr>
    </w:lvl>
    <w:lvl w:ilvl="6" w:tplc="4AB0CB08">
      <w:start w:val="1"/>
      <w:numFmt w:val="bullet"/>
      <w:lvlText w:val=""/>
      <w:lvlJc w:val="left"/>
      <w:pPr>
        <w:ind w:left="5040" w:hanging="360"/>
      </w:pPr>
      <w:rPr>
        <w:rFonts w:ascii="Symbol" w:hAnsi="Symbol" w:hint="default"/>
      </w:rPr>
    </w:lvl>
    <w:lvl w:ilvl="7" w:tplc="87229AA2">
      <w:start w:val="1"/>
      <w:numFmt w:val="bullet"/>
      <w:lvlText w:val="o"/>
      <w:lvlJc w:val="left"/>
      <w:pPr>
        <w:ind w:left="5760" w:hanging="360"/>
      </w:pPr>
      <w:rPr>
        <w:rFonts w:ascii="Courier New" w:hAnsi="Courier New" w:hint="default"/>
      </w:rPr>
    </w:lvl>
    <w:lvl w:ilvl="8" w:tplc="C94A9CEA">
      <w:start w:val="1"/>
      <w:numFmt w:val="bullet"/>
      <w:lvlText w:val=""/>
      <w:lvlJc w:val="left"/>
      <w:pPr>
        <w:ind w:left="6480" w:hanging="360"/>
      </w:pPr>
      <w:rPr>
        <w:rFonts w:ascii="Wingdings" w:hAnsi="Wingdings" w:hint="default"/>
      </w:rPr>
    </w:lvl>
  </w:abstractNum>
  <w:num w:numId="1" w16cid:durableId="378823687">
    <w:abstractNumId w:val="1"/>
  </w:num>
  <w:num w:numId="2" w16cid:durableId="495734169">
    <w:abstractNumId w:val="3"/>
  </w:num>
  <w:num w:numId="3" w16cid:durableId="935405277">
    <w:abstractNumId w:val="4"/>
  </w:num>
  <w:num w:numId="4" w16cid:durableId="957418780">
    <w:abstractNumId w:val="5"/>
  </w:num>
  <w:num w:numId="5" w16cid:durableId="437219960">
    <w:abstractNumId w:val="0"/>
  </w:num>
  <w:num w:numId="6" w16cid:durableId="11693680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AD4"/>
    <w:rsid w:val="0000104C"/>
    <w:rsid w:val="000156E2"/>
    <w:rsid w:val="0002518D"/>
    <w:rsid w:val="000302C0"/>
    <w:rsid w:val="000347D8"/>
    <w:rsid w:val="00043EDC"/>
    <w:rsid w:val="000507F2"/>
    <w:rsid w:val="00051102"/>
    <w:rsid w:val="00056A74"/>
    <w:rsid w:val="00056B3A"/>
    <w:rsid w:val="00060E3A"/>
    <w:rsid w:val="00063231"/>
    <w:rsid w:val="00071409"/>
    <w:rsid w:val="000714F9"/>
    <w:rsid w:val="00085CB4"/>
    <w:rsid w:val="000A088F"/>
    <w:rsid w:val="000A1BC9"/>
    <w:rsid w:val="000B6267"/>
    <w:rsid w:val="000B674B"/>
    <w:rsid w:val="000C2C4A"/>
    <w:rsid w:val="000C2CA2"/>
    <w:rsid w:val="000C36DB"/>
    <w:rsid w:val="000C3D93"/>
    <w:rsid w:val="000C650F"/>
    <w:rsid w:val="000D1FA7"/>
    <w:rsid w:val="000D57D4"/>
    <w:rsid w:val="000D5818"/>
    <w:rsid w:val="000E08C1"/>
    <w:rsid w:val="000E7644"/>
    <w:rsid w:val="000F5A5D"/>
    <w:rsid w:val="00102308"/>
    <w:rsid w:val="00107A4F"/>
    <w:rsid w:val="00110818"/>
    <w:rsid w:val="00113EEF"/>
    <w:rsid w:val="001170ED"/>
    <w:rsid w:val="0011739F"/>
    <w:rsid w:val="00121E53"/>
    <w:rsid w:val="00121FF3"/>
    <w:rsid w:val="001346CD"/>
    <w:rsid w:val="00137DF6"/>
    <w:rsid w:val="00137E87"/>
    <w:rsid w:val="001418DA"/>
    <w:rsid w:val="00143F1F"/>
    <w:rsid w:val="001456BF"/>
    <w:rsid w:val="00151352"/>
    <w:rsid w:val="00153750"/>
    <w:rsid w:val="00156546"/>
    <w:rsid w:val="001565C3"/>
    <w:rsid w:val="0016317F"/>
    <w:rsid w:val="00166AA4"/>
    <w:rsid w:val="0018193F"/>
    <w:rsid w:val="00184A1F"/>
    <w:rsid w:val="0019438B"/>
    <w:rsid w:val="00195047"/>
    <w:rsid w:val="001A1F6A"/>
    <w:rsid w:val="001A77DE"/>
    <w:rsid w:val="001B115F"/>
    <w:rsid w:val="001B14A2"/>
    <w:rsid w:val="001B1A3C"/>
    <w:rsid w:val="001B78E8"/>
    <w:rsid w:val="001C0E97"/>
    <w:rsid w:val="001C19FB"/>
    <w:rsid w:val="001C1DB0"/>
    <w:rsid w:val="001C5AD5"/>
    <w:rsid w:val="001D2C71"/>
    <w:rsid w:val="001D4A47"/>
    <w:rsid w:val="001E0994"/>
    <w:rsid w:val="001E2031"/>
    <w:rsid w:val="001E7983"/>
    <w:rsid w:val="001F5AD9"/>
    <w:rsid w:val="001F6058"/>
    <w:rsid w:val="001F6E65"/>
    <w:rsid w:val="0020231F"/>
    <w:rsid w:val="00207E0E"/>
    <w:rsid w:val="00223839"/>
    <w:rsid w:val="00236E82"/>
    <w:rsid w:val="00242656"/>
    <w:rsid w:val="002437CC"/>
    <w:rsid w:val="00243DAD"/>
    <w:rsid w:val="00244EB9"/>
    <w:rsid w:val="00246314"/>
    <w:rsid w:val="00246B8F"/>
    <w:rsid w:val="002575D2"/>
    <w:rsid w:val="0026111E"/>
    <w:rsid w:val="00264AF7"/>
    <w:rsid w:val="0026531C"/>
    <w:rsid w:val="00266E5F"/>
    <w:rsid w:val="00272302"/>
    <w:rsid w:val="00275FC1"/>
    <w:rsid w:val="0028209B"/>
    <w:rsid w:val="00282EAA"/>
    <w:rsid w:val="002841C0"/>
    <w:rsid w:val="002912B4"/>
    <w:rsid w:val="002931AA"/>
    <w:rsid w:val="002A320B"/>
    <w:rsid w:val="002B151E"/>
    <w:rsid w:val="002C175D"/>
    <w:rsid w:val="002C4402"/>
    <w:rsid w:val="002D1FBF"/>
    <w:rsid w:val="002E49C8"/>
    <w:rsid w:val="0030119F"/>
    <w:rsid w:val="003136F4"/>
    <w:rsid w:val="00317B63"/>
    <w:rsid w:val="003212DC"/>
    <w:rsid w:val="00325ECD"/>
    <w:rsid w:val="003314E5"/>
    <w:rsid w:val="0035238D"/>
    <w:rsid w:val="00354748"/>
    <w:rsid w:val="0035783E"/>
    <w:rsid w:val="00357FF0"/>
    <w:rsid w:val="00362423"/>
    <w:rsid w:val="0037796C"/>
    <w:rsid w:val="0038054D"/>
    <w:rsid w:val="00381DC3"/>
    <w:rsid w:val="00390FDD"/>
    <w:rsid w:val="003945AD"/>
    <w:rsid w:val="003A0718"/>
    <w:rsid w:val="003A0F04"/>
    <w:rsid w:val="003A51A6"/>
    <w:rsid w:val="003B1891"/>
    <w:rsid w:val="003D068A"/>
    <w:rsid w:val="003D20B9"/>
    <w:rsid w:val="003E401E"/>
    <w:rsid w:val="003E7947"/>
    <w:rsid w:val="003F1B14"/>
    <w:rsid w:val="003F207C"/>
    <w:rsid w:val="003F2D29"/>
    <w:rsid w:val="003F4053"/>
    <w:rsid w:val="003F66FA"/>
    <w:rsid w:val="003F6E7E"/>
    <w:rsid w:val="004044C0"/>
    <w:rsid w:val="00407902"/>
    <w:rsid w:val="004100FE"/>
    <w:rsid w:val="00412594"/>
    <w:rsid w:val="00412EF2"/>
    <w:rsid w:val="00413D8E"/>
    <w:rsid w:val="004217FB"/>
    <w:rsid w:val="00426692"/>
    <w:rsid w:val="0043344E"/>
    <w:rsid w:val="00434E1D"/>
    <w:rsid w:val="00435803"/>
    <w:rsid w:val="00444568"/>
    <w:rsid w:val="00446410"/>
    <w:rsid w:val="00457274"/>
    <w:rsid w:val="004631F3"/>
    <w:rsid w:val="00467BF1"/>
    <w:rsid w:val="00474897"/>
    <w:rsid w:val="0049039A"/>
    <w:rsid w:val="00491B15"/>
    <w:rsid w:val="00494E4A"/>
    <w:rsid w:val="00497B36"/>
    <w:rsid w:val="004A7809"/>
    <w:rsid w:val="004B00C5"/>
    <w:rsid w:val="004B0A00"/>
    <w:rsid w:val="004B4D1A"/>
    <w:rsid w:val="004C0217"/>
    <w:rsid w:val="004C291D"/>
    <w:rsid w:val="004C2B3D"/>
    <w:rsid w:val="004C518B"/>
    <w:rsid w:val="004C7517"/>
    <w:rsid w:val="004F0E8A"/>
    <w:rsid w:val="004F626C"/>
    <w:rsid w:val="004F6987"/>
    <w:rsid w:val="00501467"/>
    <w:rsid w:val="00503CC7"/>
    <w:rsid w:val="00510D4C"/>
    <w:rsid w:val="00513BCE"/>
    <w:rsid w:val="00517B63"/>
    <w:rsid w:val="00520118"/>
    <w:rsid w:val="00520B02"/>
    <w:rsid w:val="00524381"/>
    <w:rsid w:val="005256E7"/>
    <w:rsid w:val="00533A48"/>
    <w:rsid w:val="0054094A"/>
    <w:rsid w:val="00542397"/>
    <w:rsid w:val="00552ACE"/>
    <w:rsid w:val="00560F54"/>
    <w:rsid w:val="00564979"/>
    <w:rsid w:val="005924A4"/>
    <w:rsid w:val="00593FBA"/>
    <w:rsid w:val="005A24AC"/>
    <w:rsid w:val="005B139A"/>
    <w:rsid w:val="005B3B43"/>
    <w:rsid w:val="005B6B5F"/>
    <w:rsid w:val="005B72DC"/>
    <w:rsid w:val="005C6AC3"/>
    <w:rsid w:val="005D290F"/>
    <w:rsid w:val="005D3278"/>
    <w:rsid w:val="005D7CEB"/>
    <w:rsid w:val="005E1117"/>
    <w:rsid w:val="005E402C"/>
    <w:rsid w:val="005F273E"/>
    <w:rsid w:val="005F27A8"/>
    <w:rsid w:val="00601A91"/>
    <w:rsid w:val="00610B0C"/>
    <w:rsid w:val="0061203D"/>
    <w:rsid w:val="00612925"/>
    <w:rsid w:val="00630942"/>
    <w:rsid w:val="00632B8F"/>
    <w:rsid w:val="00633CAF"/>
    <w:rsid w:val="00634A62"/>
    <w:rsid w:val="0063719D"/>
    <w:rsid w:val="00641542"/>
    <w:rsid w:val="00651258"/>
    <w:rsid w:val="00653790"/>
    <w:rsid w:val="00654FFA"/>
    <w:rsid w:val="006638CA"/>
    <w:rsid w:val="00665FA4"/>
    <w:rsid w:val="00670F08"/>
    <w:rsid w:val="0067456F"/>
    <w:rsid w:val="00676EBE"/>
    <w:rsid w:val="00684AEB"/>
    <w:rsid w:val="00685982"/>
    <w:rsid w:val="00693C4D"/>
    <w:rsid w:val="00693F4C"/>
    <w:rsid w:val="006A05E4"/>
    <w:rsid w:val="006B4504"/>
    <w:rsid w:val="006B5249"/>
    <w:rsid w:val="006B5371"/>
    <w:rsid w:val="006B5647"/>
    <w:rsid w:val="006B62FA"/>
    <w:rsid w:val="006C2041"/>
    <w:rsid w:val="006C5EDB"/>
    <w:rsid w:val="006D2D76"/>
    <w:rsid w:val="006D7DEF"/>
    <w:rsid w:val="006E031E"/>
    <w:rsid w:val="006E11A6"/>
    <w:rsid w:val="006F3328"/>
    <w:rsid w:val="00704FAF"/>
    <w:rsid w:val="00705815"/>
    <w:rsid w:val="0070583D"/>
    <w:rsid w:val="00706EF6"/>
    <w:rsid w:val="00707FEC"/>
    <w:rsid w:val="00710F01"/>
    <w:rsid w:val="007132C7"/>
    <w:rsid w:val="0071788C"/>
    <w:rsid w:val="0072568E"/>
    <w:rsid w:val="0073093A"/>
    <w:rsid w:val="00733F64"/>
    <w:rsid w:val="00736BA1"/>
    <w:rsid w:val="0073798C"/>
    <w:rsid w:val="0074011A"/>
    <w:rsid w:val="00750537"/>
    <w:rsid w:val="007520C6"/>
    <w:rsid w:val="007706DA"/>
    <w:rsid w:val="00773FC0"/>
    <w:rsid w:val="00780456"/>
    <w:rsid w:val="00782A5B"/>
    <w:rsid w:val="00784870"/>
    <w:rsid w:val="00786FF3"/>
    <w:rsid w:val="00793D27"/>
    <w:rsid w:val="007A0553"/>
    <w:rsid w:val="007A7DC4"/>
    <w:rsid w:val="007B0EF0"/>
    <w:rsid w:val="007B1866"/>
    <w:rsid w:val="007B1871"/>
    <w:rsid w:val="007B570A"/>
    <w:rsid w:val="007C1FE4"/>
    <w:rsid w:val="007C38A5"/>
    <w:rsid w:val="007C6712"/>
    <w:rsid w:val="007C6B9D"/>
    <w:rsid w:val="007C7786"/>
    <w:rsid w:val="007D69A5"/>
    <w:rsid w:val="007F0A9F"/>
    <w:rsid w:val="007F0C64"/>
    <w:rsid w:val="007F4268"/>
    <w:rsid w:val="00803223"/>
    <w:rsid w:val="00804313"/>
    <w:rsid w:val="00807812"/>
    <w:rsid w:val="00812506"/>
    <w:rsid w:val="00814174"/>
    <w:rsid w:val="00816832"/>
    <w:rsid w:val="00824B2B"/>
    <w:rsid w:val="00832901"/>
    <w:rsid w:val="008462C8"/>
    <w:rsid w:val="008502EB"/>
    <w:rsid w:val="00853BB0"/>
    <w:rsid w:val="0086752F"/>
    <w:rsid w:val="008677AB"/>
    <w:rsid w:val="00880863"/>
    <w:rsid w:val="008860B5"/>
    <w:rsid w:val="00887DF0"/>
    <w:rsid w:val="00890A00"/>
    <w:rsid w:val="00896373"/>
    <w:rsid w:val="008A10B8"/>
    <w:rsid w:val="008A380D"/>
    <w:rsid w:val="008B109D"/>
    <w:rsid w:val="008B221E"/>
    <w:rsid w:val="008B29E8"/>
    <w:rsid w:val="008B2D99"/>
    <w:rsid w:val="008B7BE2"/>
    <w:rsid w:val="008C4EC6"/>
    <w:rsid w:val="008C50A5"/>
    <w:rsid w:val="008C666F"/>
    <w:rsid w:val="008D0ED9"/>
    <w:rsid w:val="008D4045"/>
    <w:rsid w:val="008E337E"/>
    <w:rsid w:val="008E4F1A"/>
    <w:rsid w:val="008E6275"/>
    <w:rsid w:val="008E7998"/>
    <w:rsid w:val="008F19EB"/>
    <w:rsid w:val="009113CA"/>
    <w:rsid w:val="00911BC9"/>
    <w:rsid w:val="00912F49"/>
    <w:rsid w:val="00916414"/>
    <w:rsid w:val="00920305"/>
    <w:rsid w:val="00920683"/>
    <w:rsid w:val="00927EBA"/>
    <w:rsid w:val="00930B7D"/>
    <w:rsid w:val="00931234"/>
    <w:rsid w:val="009320F1"/>
    <w:rsid w:val="00935035"/>
    <w:rsid w:val="009531D8"/>
    <w:rsid w:val="009545C5"/>
    <w:rsid w:val="00954D88"/>
    <w:rsid w:val="0095636F"/>
    <w:rsid w:val="00962FF8"/>
    <w:rsid w:val="00966B1E"/>
    <w:rsid w:val="009716CA"/>
    <w:rsid w:val="00980671"/>
    <w:rsid w:val="009810DF"/>
    <w:rsid w:val="0098206A"/>
    <w:rsid w:val="009A7E0E"/>
    <w:rsid w:val="009B3F4A"/>
    <w:rsid w:val="009B404E"/>
    <w:rsid w:val="009B756B"/>
    <w:rsid w:val="009C16DB"/>
    <w:rsid w:val="009C18CC"/>
    <w:rsid w:val="009C535C"/>
    <w:rsid w:val="009C6932"/>
    <w:rsid w:val="009D29EF"/>
    <w:rsid w:val="009F03C2"/>
    <w:rsid w:val="009F3710"/>
    <w:rsid w:val="00A074C4"/>
    <w:rsid w:val="00A15B71"/>
    <w:rsid w:val="00A15C99"/>
    <w:rsid w:val="00A26DFC"/>
    <w:rsid w:val="00A30C53"/>
    <w:rsid w:val="00A3139F"/>
    <w:rsid w:val="00A45BFD"/>
    <w:rsid w:val="00A53AB7"/>
    <w:rsid w:val="00A5594C"/>
    <w:rsid w:val="00A57055"/>
    <w:rsid w:val="00A57509"/>
    <w:rsid w:val="00A65874"/>
    <w:rsid w:val="00A65CF9"/>
    <w:rsid w:val="00A66FCB"/>
    <w:rsid w:val="00A70814"/>
    <w:rsid w:val="00A75A66"/>
    <w:rsid w:val="00A76E0C"/>
    <w:rsid w:val="00A81F45"/>
    <w:rsid w:val="00A843B8"/>
    <w:rsid w:val="00A8529F"/>
    <w:rsid w:val="00A85430"/>
    <w:rsid w:val="00A86379"/>
    <w:rsid w:val="00A87693"/>
    <w:rsid w:val="00A91D09"/>
    <w:rsid w:val="00A95E13"/>
    <w:rsid w:val="00AA0270"/>
    <w:rsid w:val="00AA04D6"/>
    <w:rsid w:val="00AB0371"/>
    <w:rsid w:val="00AB348B"/>
    <w:rsid w:val="00AB6D8D"/>
    <w:rsid w:val="00AE12A9"/>
    <w:rsid w:val="00AF10D1"/>
    <w:rsid w:val="00B02B84"/>
    <w:rsid w:val="00B12100"/>
    <w:rsid w:val="00B175B1"/>
    <w:rsid w:val="00B20A6E"/>
    <w:rsid w:val="00B248DB"/>
    <w:rsid w:val="00B26365"/>
    <w:rsid w:val="00B31AF3"/>
    <w:rsid w:val="00B35611"/>
    <w:rsid w:val="00B356ED"/>
    <w:rsid w:val="00B443DC"/>
    <w:rsid w:val="00B47283"/>
    <w:rsid w:val="00B50E04"/>
    <w:rsid w:val="00B511A7"/>
    <w:rsid w:val="00B55E2B"/>
    <w:rsid w:val="00B5655F"/>
    <w:rsid w:val="00B62D93"/>
    <w:rsid w:val="00B6443F"/>
    <w:rsid w:val="00B70EB7"/>
    <w:rsid w:val="00B72F15"/>
    <w:rsid w:val="00B740A2"/>
    <w:rsid w:val="00B81B47"/>
    <w:rsid w:val="00B8319D"/>
    <w:rsid w:val="00B84296"/>
    <w:rsid w:val="00B92065"/>
    <w:rsid w:val="00B97E9A"/>
    <w:rsid w:val="00BA18A4"/>
    <w:rsid w:val="00BA1D20"/>
    <w:rsid w:val="00BA24A8"/>
    <w:rsid w:val="00BA2992"/>
    <w:rsid w:val="00BA4BB2"/>
    <w:rsid w:val="00BB3BE3"/>
    <w:rsid w:val="00BC23FE"/>
    <w:rsid w:val="00BC243A"/>
    <w:rsid w:val="00BC32EE"/>
    <w:rsid w:val="00BC36BF"/>
    <w:rsid w:val="00BC718A"/>
    <w:rsid w:val="00BD14D5"/>
    <w:rsid w:val="00BD15D5"/>
    <w:rsid w:val="00BD4C28"/>
    <w:rsid w:val="00BD4E01"/>
    <w:rsid w:val="00BF28C8"/>
    <w:rsid w:val="00BF2B13"/>
    <w:rsid w:val="00C018B5"/>
    <w:rsid w:val="00C1208D"/>
    <w:rsid w:val="00C13955"/>
    <w:rsid w:val="00C143F1"/>
    <w:rsid w:val="00C163D6"/>
    <w:rsid w:val="00C16CF3"/>
    <w:rsid w:val="00C221E2"/>
    <w:rsid w:val="00C22CF4"/>
    <w:rsid w:val="00C25618"/>
    <w:rsid w:val="00C27518"/>
    <w:rsid w:val="00C31B23"/>
    <w:rsid w:val="00C453EA"/>
    <w:rsid w:val="00C54CB6"/>
    <w:rsid w:val="00C657A3"/>
    <w:rsid w:val="00C6628A"/>
    <w:rsid w:val="00C66FA8"/>
    <w:rsid w:val="00C867D2"/>
    <w:rsid w:val="00C91DF4"/>
    <w:rsid w:val="00C952AE"/>
    <w:rsid w:val="00C95FAF"/>
    <w:rsid w:val="00CA3A84"/>
    <w:rsid w:val="00CA4F16"/>
    <w:rsid w:val="00CB420F"/>
    <w:rsid w:val="00CB5B7B"/>
    <w:rsid w:val="00CC1377"/>
    <w:rsid w:val="00CC382A"/>
    <w:rsid w:val="00CC426E"/>
    <w:rsid w:val="00CC75D2"/>
    <w:rsid w:val="00CD08E7"/>
    <w:rsid w:val="00CD4080"/>
    <w:rsid w:val="00CD636B"/>
    <w:rsid w:val="00CE552C"/>
    <w:rsid w:val="00CE64FC"/>
    <w:rsid w:val="00CF04BC"/>
    <w:rsid w:val="00CF141A"/>
    <w:rsid w:val="00CF3B7E"/>
    <w:rsid w:val="00CF4D55"/>
    <w:rsid w:val="00CF6369"/>
    <w:rsid w:val="00D022B6"/>
    <w:rsid w:val="00D0301C"/>
    <w:rsid w:val="00D0696C"/>
    <w:rsid w:val="00D10F65"/>
    <w:rsid w:val="00D228FF"/>
    <w:rsid w:val="00D27C59"/>
    <w:rsid w:val="00D426CA"/>
    <w:rsid w:val="00D42CA4"/>
    <w:rsid w:val="00D456E2"/>
    <w:rsid w:val="00D456EA"/>
    <w:rsid w:val="00D509D6"/>
    <w:rsid w:val="00D536FA"/>
    <w:rsid w:val="00D5389A"/>
    <w:rsid w:val="00D75084"/>
    <w:rsid w:val="00D76046"/>
    <w:rsid w:val="00D86B78"/>
    <w:rsid w:val="00D90637"/>
    <w:rsid w:val="00D9162C"/>
    <w:rsid w:val="00D97CB1"/>
    <w:rsid w:val="00DA6DCB"/>
    <w:rsid w:val="00DC6AD4"/>
    <w:rsid w:val="00DD0A0F"/>
    <w:rsid w:val="00DD1AA3"/>
    <w:rsid w:val="00DD2666"/>
    <w:rsid w:val="00DE1E67"/>
    <w:rsid w:val="00DE3347"/>
    <w:rsid w:val="00DE39FB"/>
    <w:rsid w:val="00DE4ABC"/>
    <w:rsid w:val="00DE4C1B"/>
    <w:rsid w:val="00DF0763"/>
    <w:rsid w:val="00DF4005"/>
    <w:rsid w:val="00DF5127"/>
    <w:rsid w:val="00DF721A"/>
    <w:rsid w:val="00E02853"/>
    <w:rsid w:val="00E03058"/>
    <w:rsid w:val="00E0379F"/>
    <w:rsid w:val="00E11B6F"/>
    <w:rsid w:val="00E1218D"/>
    <w:rsid w:val="00E13844"/>
    <w:rsid w:val="00E13B32"/>
    <w:rsid w:val="00E218B1"/>
    <w:rsid w:val="00E31EE9"/>
    <w:rsid w:val="00E35840"/>
    <w:rsid w:val="00E41975"/>
    <w:rsid w:val="00E43796"/>
    <w:rsid w:val="00E44D83"/>
    <w:rsid w:val="00E45EF6"/>
    <w:rsid w:val="00E5280B"/>
    <w:rsid w:val="00E52A95"/>
    <w:rsid w:val="00E53E61"/>
    <w:rsid w:val="00E620FE"/>
    <w:rsid w:val="00E80D59"/>
    <w:rsid w:val="00E852EF"/>
    <w:rsid w:val="00E87206"/>
    <w:rsid w:val="00EA440F"/>
    <w:rsid w:val="00EA5D08"/>
    <w:rsid w:val="00EB3F62"/>
    <w:rsid w:val="00EC417A"/>
    <w:rsid w:val="00EC4D81"/>
    <w:rsid w:val="00ED0E3E"/>
    <w:rsid w:val="00ED0F31"/>
    <w:rsid w:val="00ED2339"/>
    <w:rsid w:val="00ED695B"/>
    <w:rsid w:val="00EE7C95"/>
    <w:rsid w:val="00EF2332"/>
    <w:rsid w:val="00EF4F1A"/>
    <w:rsid w:val="00EF60EA"/>
    <w:rsid w:val="00EF7FC0"/>
    <w:rsid w:val="00F0646D"/>
    <w:rsid w:val="00F07057"/>
    <w:rsid w:val="00F1222D"/>
    <w:rsid w:val="00F12DF0"/>
    <w:rsid w:val="00F24E47"/>
    <w:rsid w:val="00F30538"/>
    <w:rsid w:val="00F32F4F"/>
    <w:rsid w:val="00F35CB5"/>
    <w:rsid w:val="00F36478"/>
    <w:rsid w:val="00F530B5"/>
    <w:rsid w:val="00F53EAB"/>
    <w:rsid w:val="00F60D27"/>
    <w:rsid w:val="00F61823"/>
    <w:rsid w:val="00F7039E"/>
    <w:rsid w:val="00F75996"/>
    <w:rsid w:val="00F77678"/>
    <w:rsid w:val="00F776F0"/>
    <w:rsid w:val="00F81D51"/>
    <w:rsid w:val="00F83410"/>
    <w:rsid w:val="00F84A2B"/>
    <w:rsid w:val="00F87922"/>
    <w:rsid w:val="00F90EFE"/>
    <w:rsid w:val="00FA0913"/>
    <w:rsid w:val="00FA1169"/>
    <w:rsid w:val="00FA7770"/>
    <w:rsid w:val="00FB624F"/>
    <w:rsid w:val="00FC014B"/>
    <w:rsid w:val="00FC129B"/>
    <w:rsid w:val="00FC616D"/>
    <w:rsid w:val="00FD26CD"/>
    <w:rsid w:val="00FD31E0"/>
    <w:rsid w:val="00FE15F6"/>
    <w:rsid w:val="00FE402E"/>
    <w:rsid w:val="00FF2DB6"/>
    <w:rsid w:val="00FF654C"/>
    <w:rsid w:val="021AB18B"/>
    <w:rsid w:val="0393CAD7"/>
    <w:rsid w:val="065A5AC3"/>
    <w:rsid w:val="0714627A"/>
    <w:rsid w:val="073BF422"/>
    <w:rsid w:val="0A046C44"/>
    <w:rsid w:val="0CA74ECA"/>
    <w:rsid w:val="0D4F7683"/>
    <w:rsid w:val="0FDEEF8C"/>
    <w:rsid w:val="10CA99CB"/>
    <w:rsid w:val="1119279D"/>
    <w:rsid w:val="12FB5396"/>
    <w:rsid w:val="1550C901"/>
    <w:rsid w:val="169C209C"/>
    <w:rsid w:val="18D7FC6B"/>
    <w:rsid w:val="1DA9D4E6"/>
    <w:rsid w:val="1E0F0509"/>
    <w:rsid w:val="1F5B262B"/>
    <w:rsid w:val="20612E53"/>
    <w:rsid w:val="226B7E4D"/>
    <w:rsid w:val="236A916F"/>
    <w:rsid w:val="2560BC73"/>
    <w:rsid w:val="27CC3DF5"/>
    <w:rsid w:val="28CEAC09"/>
    <w:rsid w:val="2C126093"/>
    <w:rsid w:val="2CA894EC"/>
    <w:rsid w:val="311D85ED"/>
    <w:rsid w:val="331874AE"/>
    <w:rsid w:val="33D895D4"/>
    <w:rsid w:val="34481A89"/>
    <w:rsid w:val="35B727D3"/>
    <w:rsid w:val="38845AF5"/>
    <w:rsid w:val="38E35678"/>
    <w:rsid w:val="38EC7420"/>
    <w:rsid w:val="3D1C1C22"/>
    <w:rsid w:val="3E881AE1"/>
    <w:rsid w:val="3EEFE591"/>
    <w:rsid w:val="4053BCE4"/>
    <w:rsid w:val="41174A0F"/>
    <w:rsid w:val="41FCE578"/>
    <w:rsid w:val="421DE8C4"/>
    <w:rsid w:val="44225B6B"/>
    <w:rsid w:val="44C64CDF"/>
    <w:rsid w:val="47A1FA04"/>
    <w:rsid w:val="47EE60DB"/>
    <w:rsid w:val="4C714CCF"/>
    <w:rsid w:val="4D47E939"/>
    <w:rsid w:val="4EA53093"/>
    <w:rsid w:val="4F30E939"/>
    <w:rsid w:val="4FF5F98C"/>
    <w:rsid w:val="50151C5B"/>
    <w:rsid w:val="5066BBFB"/>
    <w:rsid w:val="5164613C"/>
    <w:rsid w:val="51959CAF"/>
    <w:rsid w:val="52DB671A"/>
    <w:rsid w:val="559D4A8A"/>
    <w:rsid w:val="571D6EE3"/>
    <w:rsid w:val="572AABDB"/>
    <w:rsid w:val="57DAE8B1"/>
    <w:rsid w:val="58DF78C9"/>
    <w:rsid w:val="5C65475F"/>
    <w:rsid w:val="5D2404DB"/>
    <w:rsid w:val="5DF8D7F1"/>
    <w:rsid w:val="5E8C2775"/>
    <w:rsid w:val="5EE96AB8"/>
    <w:rsid w:val="62A94D67"/>
    <w:rsid w:val="642E7BDC"/>
    <w:rsid w:val="6788D57E"/>
    <w:rsid w:val="6891254E"/>
    <w:rsid w:val="6917105D"/>
    <w:rsid w:val="6C0D6C3B"/>
    <w:rsid w:val="6C1499EB"/>
    <w:rsid w:val="6E6A1081"/>
    <w:rsid w:val="721B773D"/>
    <w:rsid w:val="7274029F"/>
    <w:rsid w:val="74622343"/>
    <w:rsid w:val="75474EE5"/>
    <w:rsid w:val="771E69EA"/>
    <w:rsid w:val="787EEFA7"/>
    <w:rsid w:val="7942FDB8"/>
    <w:rsid w:val="79B09F4F"/>
    <w:rsid w:val="7A3E7146"/>
    <w:rsid w:val="7AC11F1E"/>
    <w:rsid w:val="7DB5E393"/>
    <w:rsid w:val="7FBAB2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CB072"/>
  <w15:chartTrackingRefBased/>
  <w15:docId w15:val="{211D481C-DC3B-48CB-A67F-C0408BB73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rsid w:val="00916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510D4C"/>
    <w:rPr>
      <w:b/>
      <w:bCs/>
    </w:rPr>
  </w:style>
  <w:style w:type="character" w:customStyle="1" w:styleId="CommentSubjectChar">
    <w:name w:val="Comment Subject Char"/>
    <w:basedOn w:val="CommentTextChar"/>
    <w:link w:val="CommentSubject"/>
    <w:uiPriority w:val="99"/>
    <w:semiHidden/>
    <w:rsid w:val="00510D4C"/>
    <w:rPr>
      <w:b/>
      <w:bCs/>
      <w:sz w:val="20"/>
      <w:szCs w:val="20"/>
    </w:rPr>
  </w:style>
  <w:style w:type="paragraph" w:styleId="Header">
    <w:name w:val="header"/>
    <w:basedOn w:val="Normal"/>
    <w:link w:val="HeaderChar"/>
    <w:uiPriority w:val="99"/>
    <w:unhideWhenUsed/>
    <w:rsid w:val="006B56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5647"/>
  </w:style>
  <w:style w:type="paragraph" w:styleId="Footer">
    <w:name w:val="footer"/>
    <w:basedOn w:val="Normal"/>
    <w:link w:val="FooterChar"/>
    <w:uiPriority w:val="99"/>
    <w:unhideWhenUsed/>
    <w:rsid w:val="006B56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5647"/>
  </w:style>
  <w:style w:type="character" w:customStyle="1" w:styleId="ui-provider">
    <w:name w:val="ui-provider"/>
    <w:basedOn w:val="DefaultParagraphFont"/>
    <w:rsid w:val="00A26DFC"/>
  </w:style>
  <w:style w:type="paragraph" w:styleId="ListParagraph">
    <w:name w:val="List Paragraph"/>
    <w:basedOn w:val="Normal"/>
    <w:uiPriority w:val="34"/>
    <w:qFormat/>
    <w:rsid w:val="00890A00"/>
    <w:pPr>
      <w:ind w:left="720"/>
      <w:contextualSpacing/>
    </w:pPr>
  </w:style>
  <w:style w:type="character" w:styleId="Hyperlink">
    <w:name w:val="Hyperlink"/>
    <w:basedOn w:val="DefaultParagraphFont"/>
    <w:uiPriority w:val="99"/>
    <w:semiHidden/>
    <w:unhideWhenUsed/>
    <w:rsid w:val="003D20B9"/>
    <w:rPr>
      <w:color w:val="0000FF"/>
      <w:u w:val="single"/>
    </w:rPr>
  </w:style>
  <w:style w:type="character" w:styleId="FollowedHyperlink">
    <w:name w:val="FollowedHyperlink"/>
    <w:basedOn w:val="DefaultParagraphFont"/>
    <w:uiPriority w:val="99"/>
    <w:semiHidden/>
    <w:unhideWhenUsed/>
    <w:rsid w:val="00F87922"/>
    <w:rPr>
      <w:color w:val="954F72" w:themeColor="followedHyperlink"/>
      <w:u w:val="single"/>
    </w:rPr>
  </w:style>
  <w:style w:type="character" w:customStyle="1" w:styleId="normaltextrun">
    <w:name w:val="normaltextrun"/>
    <w:basedOn w:val="DefaultParagraphFont"/>
    <w:rsid w:val="00DE39FB"/>
  </w:style>
  <w:style w:type="paragraph" w:styleId="Revision">
    <w:name w:val="Revision"/>
    <w:hidden/>
    <w:uiPriority w:val="99"/>
    <w:semiHidden/>
    <w:rsid w:val="00693C4D"/>
    <w:pPr>
      <w:spacing w:after="0" w:line="240" w:lineRule="auto"/>
    </w:pPr>
  </w:style>
  <w:style w:type="paragraph" w:styleId="BalloonText">
    <w:name w:val="Balloon Text"/>
    <w:basedOn w:val="Normal"/>
    <w:link w:val="BalloonTextChar"/>
    <w:uiPriority w:val="99"/>
    <w:semiHidden/>
    <w:unhideWhenUsed/>
    <w:rsid w:val="000347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47D8"/>
    <w:rPr>
      <w:rFonts w:ascii="Segoe UI" w:hAnsi="Segoe UI" w:cs="Segoe UI"/>
      <w:sz w:val="18"/>
      <w:szCs w:val="18"/>
    </w:rPr>
  </w:style>
  <w:style w:type="paragraph" w:styleId="FootnoteText">
    <w:name w:val="footnote text"/>
    <w:basedOn w:val="Normal"/>
    <w:link w:val="FootnoteTextChar"/>
    <w:uiPriority w:val="99"/>
    <w:semiHidden/>
    <w:unhideWhenUsed/>
    <w:rsid w:val="0086752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752F"/>
    <w:rPr>
      <w:sz w:val="20"/>
      <w:szCs w:val="20"/>
    </w:rPr>
  </w:style>
  <w:style w:type="character" w:styleId="FootnoteReference">
    <w:name w:val="footnote reference"/>
    <w:basedOn w:val="DefaultParagraphFont"/>
    <w:uiPriority w:val="99"/>
    <w:semiHidden/>
    <w:unhideWhenUsed/>
    <w:rsid w:val="008675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ACE0318B60F0458C57CF4D8CA243B7" ma:contentTypeVersion="4" ma:contentTypeDescription="Create a new document." ma:contentTypeScope="" ma:versionID="dc5222e290fb30d53968c814565d111c">
  <xsd:schema xmlns:xsd="http://www.w3.org/2001/XMLSchema" xmlns:xs="http://www.w3.org/2001/XMLSchema" xmlns:p="http://schemas.microsoft.com/office/2006/metadata/properties" xmlns:ns2="2107b094-1f24-4251-a126-4468eec8b458" xmlns:ns3="45d08417-4c58-4d2e-a90d-ab10e532aef3" targetNamespace="http://schemas.microsoft.com/office/2006/metadata/properties" ma:root="true" ma:fieldsID="b5545e83dab3581aa65cd42a5f6ad13c" ns2:_="" ns3:_="">
    <xsd:import namespace="2107b094-1f24-4251-a126-4468eec8b458"/>
    <xsd:import namespace="45d08417-4c58-4d2e-a90d-ab10e532ae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07b094-1f24-4251-a126-4468eec8b4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08417-4c58-4d2e-a90d-ab10e532aef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D2912-5D59-4965-93F0-908C277A0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07b094-1f24-4251-a126-4468eec8b458"/>
    <ds:schemaRef ds:uri="45d08417-4c58-4d2e-a90d-ab10e532ae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345356-8654-4B79-AFE6-119D901525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729299-38E6-4E78-A467-2D89211712AB}">
  <ds:schemaRefs>
    <ds:schemaRef ds:uri="http://schemas.microsoft.com/sharepoint/v3/contenttype/forms"/>
  </ds:schemaRefs>
</ds:datastoreItem>
</file>

<file path=customXml/itemProps4.xml><?xml version="1.0" encoding="utf-8"?>
<ds:datastoreItem xmlns:ds="http://schemas.openxmlformats.org/officeDocument/2006/customXml" ds:itemID="{DBDEC3A1-D925-412B-B8B5-BD236272FB8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44289</vt:lpwstr>
  </property>
  <property fmtid="{D5CDD505-2E9C-101B-9397-08002B2CF9AE}" pid="4" name="OptimizationTime">
    <vt:lpwstr>20230316_1200</vt:lpwstr>
  </property>
</Properties>
</file>

<file path=docProps/app.xml><?xml version="1.0" encoding="utf-8"?>
<Properties xmlns="http://schemas.openxmlformats.org/officeDocument/2006/extended-properties" xmlns:vt="http://schemas.openxmlformats.org/officeDocument/2006/docPropsVTypes">
  <Template>Normal.dotm</Template>
  <TotalTime>9</TotalTime>
  <Pages>1</Pages>
  <Words>1763</Words>
  <Characters>10051</Characters>
  <Application>Microsoft Office Word</Application>
  <DocSecurity>4</DocSecurity>
  <Lines>83</Lines>
  <Paragraphs>23</Paragraphs>
  <ScaleCrop>false</ScaleCrop>
  <Company/>
  <LinksUpToDate>false</LinksUpToDate>
  <CharactersWithSpaces>11791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Hinel</dc:creator>
  <cp:keywords/>
  <dc:description/>
  <cp:lastModifiedBy>Taylor Yurgalevicz</cp:lastModifiedBy>
  <cp:revision>30</cp:revision>
  <dcterms:created xsi:type="dcterms:W3CDTF">2023-03-09T21:04:00Z</dcterms:created>
  <dcterms:modified xsi:type="dcterms:W3CDTF">2023-03-16T18:54:00Z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0x010100FCACE0318B60F0458C57CF4D8CA243B7</vt:lpwstr>
  </property>
  <property fmtid="{D5CDD505-2E9C-101B-9397-08002B2CF9AE}" pid="3" name="MediaServiceImageTags">
    <vt:lpwstr/>
  </property>
</Properties>
</file>